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6D72" w14:textId="77777777" w:rsidR="00CE63B8" w:rsidRDefault="0024696D" w:rsidP="0024696D">
      <w:pPr>
        <w:spacing w:line="240" w:lineRule="auto"/>
        <w:rPr>
          <w:rFonts w:ascii="Arial" w:hAnsi="Arial" w:cs="Arial"/>
          <w:b/>
          <w:sz w:val="24"/>
        </w:rPr>
      </w:pPr>
      <w:r>
        <w:rPr>
          <w:rFonts w:ascii="Arial" w:hAnsi="Arial" w:cs="Arial"/>
          <w:b/>
          <w:noProof/>
          <w:sz w:val="24"/>
        </w:rPr>
        <w:drawing>
          <wp:anchor distT="0" distB="0" distL="114300" distR="114300" simplePos="0" relativeHeight="251672576" behindDoc="1" locked="0" layoutInCell="1" allowOverlap="1" wp14:anchorId="4604B634" wp14:editId="3C836F3B">
            <wp:simplePos x="0" y="0"/>
            <wp:positionH relativeFrom="column">
              <wp:posOffset>0</wp:posOffset>
            </wp:positionH>
            <wp:positionV relativeFrom="paragraph">
              <wp:posOffset>0</wp:posOffset>
            </wp:positionV>
            <wp:extent cx="2841176" cy="486582"/>
            <wp:effectExtent l="0" t="0" r="0" b="8890"/>
            <wp:wrapTight wrapText="bothSides">
              <wp:wrapPolygon edited="0">
                <wp:start x="1448" y="0"/>
                <wp:lineTo x="0" y="6768"/>
                <wp:lineTo x="0" y="14381"/>
                <wp:lineTo x="1304" y="21149"/>
                <wp:lineTo x="1448" y="21149"/>
                <wp:lineTo x="2173" y="21149"/>
                <wp:lineTo x="16222" y="21149"/>
                <wp:lineTo x="21291" y="19457"/>
                <wp:lineTo x="21436" y="6768"/>
                <wp:lineTo x="21436" y="0"/>
                <wp:lineTo x="2173" y="0"/>
                <wp:lineTo x="1448" y="0"/>
              </wp:wrapPolygon>
            </wp:wrapTight>
            <wp:docPr id="10" name="Picture 10" descr="Patrick &amp; Henry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trick &amp; Henry Community Colleg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1176" cy="486582"/>
                    </a:xfrm>
                    <a:prstGeom prst="rect">
                      <a:avLst/>
                    </a:prstGeom>
                    <a:noFill/>
                    <a:ln>
                      <a:noFill/>
                    </a:ln>
                  </pic:spPr>
                </pic:pic>
              </a:graphicData>
            </a:graphic>
          </wp:anchor>
        </w:drawing>
      </w:r>
      <w:r>
        <w:rPr>
          <w:rFonts w:ascii="Arial" w:hAnsi="Arial" w:cs="Arial"/>
          <w:b/>
          <w:sz w:val="24"/>
        </w:rPr>
        <w:t xml:space="preserve">            </w:t>
      </w:r>
    </w:p>
    <w:p w14:paraId="15263C27" w14:textId="77777777" w:rsidR="00CE63B8" w:rsidRDefault="00CE63B8" w:rsidP="0024696D">
      <w:pPr>
        <w:spacing w:line="240" w:lineRule="auto"/>
        <w:rPr>
          <w:rFonts w:ascii="Arial" w:hAnsi="Arial" w:cs="Arial"/>
          <w:b/>
          <w:sz w:val="24"/>
        </w:rPr>
      </w:pPr>
    </w:p>
    <w:p w14:paraId="3252EB32" w14:textId="5978D283" w:rsidR="00FC4B2A" w:rsidRPr="00CE63B8" w:rsidRDefault="00FC4B2A" w:rsidP="00CE63B8">
      <w:pPr>
        <w:pStyle w:val="Heading1"/>
      </w:pPr>
      <w:r w:rsidRPr="00CE63B8">
        <w:t xml:space="preserve">Steps </w:t>
      </w:r>
      <w:r w:rsidR="0024696D" w:rsidRPr="00CE63B8">
        <w:t>t</w:t>
      </w:r>
      <w:r w:rsidRPr="00CE63B8">
        <w:t>o Help With</w:t>
      </w:r>
      <w:r w:rsidR="00CE63B8" w:rsidRPr="00CE63B8">
        <w:t xml:space="preserve"> </w:t>
      </w:r>
      <w:r w:rsidRPr="00CE63B8">
        <w:t xml:space="preserve">Completing </w:t>
      </w:r>
      <w:r w:rsidR="0024696D" w:rsidRPr="00CE63B8">
        <w:t>t</w:t>
      </w:r>
      <w:r w:rsidRPr="00CE63B8">
        <w:t>he FAFSA</w:t>
      </w:r>
    </w:p>
    <w:p w14:paraId="05039F95" w14:textId="5BE04DAC" w:rsidR="00FC4B2A" w:rsidRPr="00CE63B8" w:rsidRDefault="00FC4B2A" w:rsidP="00CE63B8">
      <w:pPr>
        <w:pStyle w:val="Heading2"/>
        <w:rPr>
          <w:b w:val="0"/>
          <w:bCs/>
          <w:sz w:val="24"/>
          <w:szCs w:val="24"/>
        </w:rPr>
      </w:pPr>
      <w:r w:rsidRPr="00CE63B8">
        <w:rPr>
          <w:b w:val="0"/>
          <w:bCs/>
          <w:sz w:val="24"/>
          <w:szCs w:val="24"/>
        </w:rPr>
        <w:t>S</w:t>
      </w:r>
      <w:r w:rsidR="00CE63B8" w:rsidRPr="00CE63B8">
        <w:rPr>
          <w:b w:val="0"/>
          <w:bCs/>
          <w:sz w:val="24"/>
          <w:szCs w:val="24"/>
        </w:rPr>
        <w:t>tep</w:t>
      </w:r>
      <w:r w:rsidRPr="00CE63B8">
        <w:rPr>
          <w:b w:val="0"/>
          <w:bCs/>
          <w:sz w:val="24"/>
          <w:szCs w:val="24"/>
        </w:rPr>
        <w:t xml:space="preserve"> 1- Gather the information needed to complete your FAFSA: </w:t>
      </w:r>
    </w:p>
    <w:p w14:paraId="770DDA43" w14:textId="77777777" w:rsidR="00FC4B2A" w:rsidRPr="00CE63B8" w:rsidRDefault="00FC4B2A" w:rsidP="00726113">
      <w:pPr>
        <w:pStyle w:val="ListParagraph"/>
        <w:numPr>
          <w:ilvl w:val="0"/>
          <w:numId w:val="1"/>
        </w:numPr>
        <w:spacing w:after="80" w:line="240" w:lineRule="auto"/>
        <w:rPr>
          <w:rFonts w:ascii="Arial" w:hAnsi="Arial" w:cs="Arial"/>
          <w:sz w:val="24"/>
          <w:szCs w:val="24"/>
        </w:rPr>
      </w:pPr>
      <w:r w:rsidRPr="00CE63B8">
        <w:rPr>
          <w:rFonts w:ascii="Arial" w:hAnsi="Arial" w:cs="Arial"/>
          <w:sz w:val="24"/>
          <w:szCs w:val="24"/>
        </w:rPr>
        <w:t xml:space="preserve">Federal income tax forms (1040’s &amp; W2’s) for you, your parents, and your spouse (if applicable). </w:t>
      </w:r>
      <w:r w:rsidRPr="00CE63B8">
        <w:rPr>
          <w:rFonts w:ascii="Arial" w:hAnsi="Arial" w:cs="Arial"/>
          <w:sz w:val="24"/>
          <w:szCs w:val="24"/>
        </w:rPr>
        <w:br/>
      </w:r>
      <w:r w:rsidRPr="00CE63B8">
        <w:rPr>
          <w:rFonts w:ascii="Arial" w:hAnsi="Arial" w:cs="Arial"/>
          <w:b/>
          <w:sz w:val="24"/>
          <w:szCs w:val="24"/>
        </w:rPr>
        <w:t>Note:</w:t>
      </w:r>
      <w:r w:rsidRPr="00CE63B8">
        <w:rPr>
          <w:rFonts w:ascii="Arial" w:hAnsi="Arial" w:cs="Arial"/>
          <w:sz w:val="24"/>
          <w:szCs w:val="24"/>
        </w:rPr>
        <w:t xml:space="preserve"> When beginning the application you will see which tax year to pull from. </w:t>
      </w:r>
    </w:p>
    <w:p w14:paraId="697B32F3" w14:textId="77777777" w:rsidR="00FC4B2A" w:rsidRPr="00CE63B8" w:rsidRDefault="00FC4B2A" w:rsidP="00726113">
      <w:pPr>
        <w:pStyle w:val="ListParagraph"/>
        <w:numPr>
          <w:ilvl w:val="0"/>
          <w:numId w:val="1"/>
        </w:numPr>
        <w:spacing w:after="80" w:line="240" w:lineRule="auto"/>
        <w:rPr>
          <w:rFonts w:ascii="Arial" w:hAnsi="Arial" w:cs="Arial"/>
          <w:sz w:val="24"/>
          <w:szCs w:val="24"/>
        </w:rPr>
      </w:pPr>
      <w:r w:rsidRPr="00CE63B8">
        <w:rPr>
          <w:rFonts w:ascii="Arial" w:hAnsi="Arial" w:cs="Arial"/>
          <w:sz w:val="24"/>
          <w:szCs w:val="24"/>
        </w:rPr>
        <w:t xml:space="preserve">Records of untaxed income (from tax year requested by FAFSA) such as: child support paid and/or received and untaxed income from such agencies as: Social Services, Social Security, and the Veteran’s Administration. </w:t>
      </w:r>
    </w:p>
    <w:p w14:paraId="365E82CC" w14:textId="2B9DFAAC" w:rsidR="00FC4B2A" w:rsidRPr="00CE63B8" w:rsidRDefault="00FC4B2A" w:rsidP="0024696D">
      <w:pPr>
        <w:pStyle w:val="ListParagraph"/>
        <w:numPr>
          <w:ilvl w:val="0"/>
          <w:numId w:val="1"/>
        </w:numPr>
        <w:spacing w:after="120" w:line="240" w:lineRule="auto"/>
        <w:rPr>
          <w:rFonts w:ascii="Arial" w:hAnsi="Arial" w:cs="Arial"/>
          <w:sz w:val="24"/>
          <w:szCs w:val="24"/>
        </w:rPr>
      </w:pPr>
      <w:r w:rsidRPr="00CE63B8">
        <w:rPr>
          <w:rFonts w:ascii="Arial" w:hAnsi="Arial" w:cs="Arial"/>
          <w:sz w:val="24"/>
          <w:szCs w:val="24"/>
        </w:rPr>
        <w:t>Bank account balances, lists of stocks, bonds, and other assets, and both the estimated value and mortgage balance of your other real estate (please do not include your home).</w:t>
      </w:r>
    </w:p>
    <w:p w14:paraId="62CCA2E0" w14:textId="054F02C6" w:rsidR="00FC4B2A" w:rsidRPr="00CE63B8" w:rsidRDefault="00FC4B2A" w:rsidP="00CE63B8">
      <w:pPr>
        <w:pStyle w:val="Heading2"/>
        <w:rPr>
          <w:b w:val="0"/>
          <w:bCs/>
          <w:sz w:val="24"/>
          <w:szCs w:val="24"/>
        </w:rPr>
      </w:pPr>
      <w:r w:rsidRPr="00CE63B8">
        <w:rPr>
          <w:b w:val="0"/>
          <w:bCs/>
          <w:sz w:val="24"/>
          <w:szCs w:val="24"/>
        </w:rPr>
        <w:t>S</w:t>
      </w:r>
      <w:r w:rsidR="00CE63B8" w:rsidRPr="00CE63B8">
        <w:rPr>
          <w:b w:val="0"/>
          <w:bCs/>
          <w:sz w:val="24"/>
          <w:szCs w:val="24"/>
        </w:rPr>
        <w:t xml:space="preserve">tep 2 </w:t>
      </w:r>
      <w:r w:rsidRPr="00CE63B8">
        <w:rPr>
          <w:b w:val="0"/>
          <w:bCs/>
          <w:sz w:val="24"/>
          <w:szCs w:val="24"/>
        </w:rPr>
        <w:t xml:space="preserve">- Set up FSA User ID: </w:t>
      </w:r>
    </w:p>
    <w:p w14:paraId="5F915240" w14:textId="77777777" w:rsidR="00FC4B2A" w:rsidRPr="00CE63B8" w:rsidRDefault="00FC4B2A" w:rsidP="0097053B">
      <w:pPr>
        <w:pStyle w:val="ListParagraph"/>
        <w:numPr>
          <w:ilvl w:val="0"/>
          <w:numId w:val="1"/>
        </w:numPr>
        <w:spacing w:afterLines="80" w:after="192" w:line="240" w:lineRule="auto"/>
        <w:rPr>
          <w:rFonts w:ascii="Arial" w:hAnsi="Arial" w:cs="Arial"/>
          <w:sz w:val="24"/>
          <w:szCs w:val="24"/>
        </w:rPr>
      </w:pPr>
      <w:r w:rsidRPr="00CE63B8">
        <w:rPr>
          <w:rFonts w:ascii="Arial" w:hAnsi="Arial" w:cs="Arial"/>
          <w:sz w:val="24"/>
          <w:szCs w:val="24"/>
        </w:rPr>
        <w:t xml:space="preserve">Step by step instructions are available for setting up your FSA User ID at </w:t>
      </w:r>
      <w:hyperlink r:id="rId6" w:history="1">
        <w:r w:rsidRPr="00CE63B8">
          <w:rPr>
            <w:rFonts w:ascii="Arial" w:hAnsi="Arial" w:cs="Arial"/>
            <w:color w:val="0070C0"/>
            <w:sz w:val="24"/>
            <w:szCs w:val="24"/>
            <w:u w:val="single"/>
          </w:rPr>
          <w:t>www.studentaid.ed.gov</w:t>
        </w:r>
      </w:hyperlink>
      <w:r w:rsidRPr="00CE63B8">
        <w:rPr>
          <w:rFonts w:ascii="Arial" w:hAnsi="Arial" w:cs="Arial"/>
          <w:sz w:val="24"/>
          <w:szCs w:val="24"/>
        </w:rPr>
        <w:t xml:space="preserve">. If you area dependent, a parent will also need to set up a FSA User ID to sign the FAFSA electronically. </w:t>
      </w:r>
    </w:p>
    <w:p w14:paraId="650D4A26" w14:textId="77777777" w:rsidR="00FC4B2A" w:rsidRPr="00CE63B8" w:rsidRDefault="00FC4B2A" w:rsidP="0097053B">
      <w:pPr>
        <w:pStyle w:val="ListParagraph"/>
        <w:numPr>
          <w:ilvl w:val="0"/>
          <w:numId w:val="1"/>
        </w:numPr>
        <w:spacing w:afterLines="80" w:after="192" w:line="240" w:lineRule="auto"/>
        <w:rPr>
          <w:rFonts w:ascii="Arial" w:hAnsi="Arial" w:cs="Arial"/>
          <w:sz w:val="24"/>
          <w:szCs w:val="24"/>
        </w:rPr>
      </w:pPr>
      <w:r w:rsidRPr="00CE63B8">
        <w:rPr>
          <w:rFonts w:ascii="Arial" w:hAnsi="Arial" w:cs="Arial"/>
          <w:sz w:val="24"/>
          <w:szCs w:val="24"/>
        </w:rPr>
        <w:t xml:space="preserve">You may also set-up your FSA User ID when you first complete the FAFSA. </w:t>
      </w:r>
    </w:p>
    <w:p w14:paraId="49E27908" w14:textId="77777777" w:rsidR="00FC4B2A" w:rsidRPr="00CE63B8" w:rsidRDefault="00FC4B2A" w:rsidP="0097053B">
      <w:pPr>
        <w:pStyle w:val="ListParagraph"/>
        <w:numPr>
          <w:ilvl w:val="0"/>
          <w:numId w:val="1"/>
        </w:numPr>
        <w:spacing w:afterLines="80" w:after="192" w:line="240" w:lineRule="auto"/>
        <w:rPr>
          <w:rFonts w:ascii="Arial" w:hAnsi="Arial" w:cs="Arial"/>
          <w:sz w:val="24"/>
          <w:szCs w:val="24"/>
        </w:rPr>
      </w:pPr>
      <w:r w:rsidRPr="00CE63B8">
        <w:rPr>
          <w:rFonts w:ascii="Arial" w:hAnsi="Arial" w:cs="Arial"/>
          <w:sz w:val="24"/>
          <w:szCs w:val="24"/>
        </w:rPr>
        <w:t xml:space="preserve">In addition, your FSA User ID will allow you to: </w:t>
      </w:r>
    </w:p>
    <w:p w14:paraId="104A10F5" w14:textId="77777777" w:rsidR="00FC4B2A" w:rsidRPr="00CE63B8" w:rsidRDefault="00FC4B2A" w:rsidP="0097053B">
      <w:pPr>
        <w:pStyle w:val="ListParagraph"/>
        <w:numPr>
          <w:ilvl w:val="1"/>
          <w:numId w:val="1"/>
        </w:numPr>
        <w:spacing w:afterLines="80" w:after="192" w:line="240" w:lineRule="auto"/>
        <w:rPr>
          <w:rFonts w:ascii="Arial" w:hAnsi="Arial" w:cs="Arial"/>
          <w:sz w:val="24"/>
          <w:szCs w:val="24"/>
        </w:rPr>
      </w:pPr>
      <w:r w:rsidRPr="00CE63B8">
        <w:rPr>
          <w:rFonts w:ascii="Arial" w:hAnsi="Arial" w:cs="Arial"/>
          <w:sz w:val="24"/>
          <w:szCs w:val="24"/>
        </w:rPr>
        <w:t xml:space="preserve">View the status of and results of a processed FAFSA application on the FAFSA website. </w:t>
      </w:r>
    </w:p>
    <w:p w14:paraId="047953CF" w14:textId="77777777" w:rsidR="00FC4B2A" w:rsidRPr="00CE63B8" w:rsidRDefault="00FC4B2A" w:rsidP="0097053B">
      <w:pPr>
        <w:pStyle w:val="ListParagraph"/>
        <w:numPr>
          <w:ilvl w:val="1"/>
          <w:numId w:val="1"/>
        </w:numPr>
        <w:spacing w:afterLines="80" w:after="192" w:line="240" w:lineRule="auto"/>
        <w:rPr>
          <w:rFonts w:ascii="Arial" w:hAnsi="Arial" w:cs="Arial"/>
          <w:sz w:val="24"/>
          <w:szCs w:val="24"/>
        </w:rPr>
      </w:pPr>
      <w:r w:rsidRPr="00CE63B8">
        <w:rPr>
          <w:rFonts w:ascii="Arial" w:hAnsi="Arial" w:cs="Arial"/>
          <w:sz w:val="24"/>
          <w:szCs w:val="24"/>
        </w:rPr>
        <w:t xml:space="preserve">Make corrections to your FAFSA online. </w:t>
      </w:r>
    </w:p>
    <w:p w14:paraId="3D90E6A5" w14:textId="77777777" w:rsidR="00FC4B2A" w:rsidRPr="00CE63B8" w:rsidRDefault="00FC4B2A" w:rsidP="0097053B">
      <w:pPr>
        <w:pStyle w:val="ListParagraph"/>
        <w:numPr>
          <w:ilvl w:val="1"/>
          <w:numId w:val="1"/>
        </w:numPr>
        <w:spacing w:afterLines="80" w:after="192" w:line="240" w:lineRule="auto"/>
        <w:rPr>
          <w:rFonts w:ascii="Arial" w:hAnsi="Arial" w:cs="Arial"/>
          <w:sz w:val="24"/>
          <w:szCs w:val="24"/>
        </w:rPr>
      </w:pPr>
      <w:r w:rsidRPr="00CE63B8">
        <w:rPr>
          <w:rFonts w:ascii="Arial" w:hAnsi="Arial" w:cs="Arial"/>
          <w:sz w:val="24"/>
          <w:szCs w:val="24"/>
        </w:rPr>
        <w:t xml:space="preserve">Access your Federal Student Financial Assistance information on the National Student Loan Data System (NSLDS) website. </w:t>
      </w:r>
    </w:p>
    <w:p w14:paraId="7AED157D" w14:textId="77777777" w:rsidR="00FC4B2A" w:rsidRPr="00CE63B8" w:rsidRDefault="00FC4B2A" w:rsidP="0097053B">
      <w:pPr>
        <w:pStyle w:val="ListParagraph"/>
        <w:numPr>
          <w:ilvl w:val="1"/>
          <w:numId w:val="1"/>
        </w:numPr>
        <w:spacing w:afterLines="80" w:after="192" w:line="240" w:lineRule="auto"/>
        <w:rPr>
          <w:rFonts w:ascii="Arial" w:hAnsi="Arial" w:cs="Arial"/>
          <w:sz w:val="24"/>
          <w:szCs w:val="24"/>
        </w:rPr>
      </w:pPr>
      <w:r w:rsidRPr="00CE63B8">
        <w:rPr>
          <w:rFonts w:ascii="Arial" w:hAnsi="Arial" w:cs="Arial"/>
          <w:sz w:val="24"/>
          <w:szCs w:val="24"/>
        </w:rPr>
        <w:t xml:space="preserve">Request a duplicate copy of your Student Aid Report (SAR). </w:t>
      </w:r>
    </w:p>
    <w:p w14:paraId="745E5C89" w14:textId="2709C404" w:rsidR="00FC4B2A" w:rsidRPr="00CE63B8" w:rsidRDefault="00FC4B2A" w:rsidP="0097053B">
      <w:pPr>
        <w:pStyle w:val="ListParagraph"/>
        <w:numPr>
          <w:ilvl w:val="1"/>
          <w:numId w:val="1"/>
        </w:numPr>
        <w:spacing w:afterLines="80" w:after="192" w:line="240" w:lineRule="auto"/>
        <w:rPr>
          <w:rFonts w:ascii="Arial" w:hAnsi="Arial" w:cs="Arial"/>
          <w:sz w:val="24"/>
          <w:szCs w:val="24"/>
        </w:rPr>
      </w:pPr>
      <w:r w:rsidRPr="00CE63B8">
        <w:rPr>
          <w:rFonts w:ascii="Arial" w:hAnsi="Arial" w:cs="Arial"/>
          <w:sz w:val="24"/>
          <w:szCs w:val="24"/>
        </w:rPr>
        <w:t>Once set up, you will use the same FSA User ID each time you complete a new FAFSA.</w:t>
      </w:r>
    </w:p>
    <w:p w14:paraId="6310E4FC" w14:textId="204D656B" w:rsidR="00711042" w:rsidRPr="00CE63B8" w:rsidRDefault="00711042" w:rsidP="00CE63B8">
      <w:pPr>
        <w:pStyle w:val="Heading2"/>
        <w:rPr>
          <w:bCs/>
          <w:sz w:val="24"/>
          <w:szCs w:val="24"/>
        </w:rPr>
      </w:pPr>
      <w:r w:rsidRPr="00CE63B8">
        <w:rPr>
          <w:rStyle w:val="Heading2Char"/>
          <w:bCs/>
          <w:sz w:val="24"/>
          <w:szCs w:val="24"/>
        </w:rPr>
        <w:t>S</w:t>
      </w:r>
      <w:r w:rsidR="00CE63B8" w:rsidRPr="00CE63B8">
        <w:rPr>
          <w:rStyle w:val="Heading2Char"/>
          <w:bCs/>
          <w:sz w:val="24"/>
          <w:szCs w:val="24"/>
        </w:rPr>
        <w:t>tep</w:t>
      </w:r>
      <w:r w:rsidRPr="00CE63B8">
        <w:rPr>
          <w:rStyle w:val="Heading2Char"/>
          <w:bCs/>
          <w:sz w:val="24"/>
          <w:szCs w:val="24"/>
        </w:rPr>
        <w:t xml:space="preserve"> 3- File the Free Application for Federal Student Aid (FAFSA</w:t>
      </w:r>
      <w:r w:rsidRPr="00CE63B8">
        <w:rPr>
          <w:bCs/>
          <w:sz w:val="24"/>
          <w:szCs w:val="24"/>
        </w:rPr>
        <w:t xml:space="preserve">): </w:t>
      </w:r>
    </w:p>
    <w:p w14:paraId="1A2D8312" w14:textId="77777777" w:rsidR="00711042" w:rsidRPr="00CE63B8" w:rsidRDefault="00711042" w:rsidP="0097053B">
      <w:pPr>
        <w:pStyle w:val="ListParagraph"/>
        <w:numPr>
          <w:ilvl w:val="0"/>
          <w:numId w:val="1"/>
        </w:numPr>
        <w:spacing w:after="80" w:line="240" w:lineRule="auto"/>
        <w:rPr>
          <w:rFonts w:ascii="Arial" w:hAnsi="Arial" w:cs="Arial"/>
          <w:sz w:val="24"/>
          <w:szCs w:val="24"/>
        </w:rPr>
      </w:pPr>
      <w:r w:rsidRPr="00CE63B8">
        <w:rPr>
          <w:rFonts w:ascii="Arial" w:hAnsi="Arial" w:cs="Arial"/>
          <w:sz w:val="24"/>
          <w:szCs w:val="24"/>
        </w:rPr>
        <w:t xml:space="preserve">To be considered for financial aid, all students must file the FAFSA. The online FAFSA is available at the </w:t>
      </w:r>
      <w:hyperlink r:id="rId7" w:history="1">
        <w:r w:rsidRPr="00CE63B8">
          <w:rPr>
            <w:rStyle w:val="Hyperlink"/>
            <w:rFonts w:ascii="Arial" w:hAnsi="Arial" w:cs="Arial"/>
            <w:sz w:val="24"/>
            <w:szCs w:val="24"/>
          </w:rPr>
          <w:t>Department of Education website</w:t>
        </w:r>
      </w:hyperlink>
      <w:r w:rsidRPr="00CE63B8">
        <w:rPr>
          <w:rFonts w:ascii="Arial" w:hAnsi="Arial" w:cs="Arial"/>
          <w:sz w:val="24"/>
          <w:szCs w:val="24"/>
        </w:rPr>
        <w:t>. There is no fee to apply online. This is a FREE service.</w:t>
      </w:r>
    </w:p>
    <w:p w14:paraId="5F0A161D" w14:textId="0BD66F2D" w:rsidR="00711042" w:rsidRPr="00CE63B8" w:rsidRDefault="00711042" w:rsidP="0097053B">
      <w:pPr>
        <w:spacing w:after="120" w:line="240" w:lineRule="auto"/>
        <w:ind w:left="360"/>
        <w:rPr>
          <w:rFonts w:ascii="Arial" w:hAnsi="Arial" w:cs="Arial"/>
          <w:i/>
          <w:sz w:val="24"/>
          <w:szCs w:val="24"/>
        </w:rPr>
      </w:pPr>
      <w:r w:rsidRPr="00CE63B8">
        <w:rPr>
          <w:rFonts w:ascii="Arial" w:hAnsi="Arial" w:cs="Arial"/>
          <w:i/>
          <w:sz w:val="24"/>
          <w:szCs w:val="24"/>
        </w:rPr>
        <w:t>**Remember to include P</w:t>
      </w:r>
      <w:r w:rsidR="0097053B" w:rsidRPr="00CE63B8">
        <w:rPr>
          <w:rFonts w:ascii="Arial" w:hAnsi="Arial" w:cs="Arial"/>
          <w:i/>
          <w:sz w:val="24"/>
          <w:szCs w:val="24"/>
        </w:rPr>
        <w:t>&amp;</w:t>
      </w:r>
      <w:r w:rsidRPr="00CE63B8">
        <w:rPr>
          <w:rFonts w:ascii="Arial" w:hAnsi="Arial" w:cs="Arial"/>
          <w:i/>
          <w:sz w:val="24"/>
          <w:szCs w:val="24"/>
        </w:rPr>
        <w:t xml:space="preserve">HCC’s school code on the FAFSA. If you do not include our school code, we will not receive your application. Patrick </w:t>
      </w:r>
      <w:r w:rsidR="0097053B" w:rsidRPr="00CE63B8">
        <w:rPr>
          <w:rFonts w:ascii="Arial" w:hAnsi="Arial" w:cs="Arial"/>
          <w:i/>
          <w:sz w:val="24"/>
          <w:szCs w:val="24"/>
        </w:rPr>
        <w:t xml:space="preserve">&amp; </w:t>
      </w:r>
      <w:r w:rsidRPr="00CE63B8">
        <w:rPr>
          <w:rFonts w:ascii="Arial" w:hAnsi="Arial" w:cs="Arial"/>
          <w:i/>
          <w:sz w:val="24"/>
          <w:szCs w:val="24"/>
        </w:rPr>
        <w:t xml:space="preserve">Henry Community College’s school code is: </w:t>
      </w:r>
      <w:r w:rsidRPr="00CE63B8">
        <w:rPr>
          <w:rFonts w:ascii="Arial" w:hAnsi="Arial" w:cs="Arial"/>
          <w:b/>
          <w:i/>
          <w:sz w:val="24"/>
          <w:szCs w:val="24"/>
        </w:rPr>
        <w:t>003751.</w:t>
      </w:r>
      <w:r w:rsidRPr="00CE63B8">
        <w:rPr>
          <w:rFonts w:ascii="Arial" w:hAnsi="Arial" w:cs="Arial"/>
          <w:i/>
          <w:sz w:val="24"/>
          <w:szCs w:val="24"/>
        </w:rPr>
        <w:t>**</w:t>
      </w:r>
    </w:p>
    <w:p w14:paraId="20FF48CE" w14:textId="4C2699E8" w:rsidR="00FC4B2A" w:rsidRPr="00CE63B8" w:rsidRDefault="00FC4B2A" w:rsidP="00CE63B8">
      <w:pPr>
        <w:pStyle w:val="Heading2"/>
        <w:rPr>
          <w:b w:val="0"/>
          <w:bCs/>
          <w:sz w:val="24"/>
          <w:szCs w:val="24"/>
        </w:rPr>
      </w:pPr>
      <w:r w:rsidRPr="00CE63B8">
        <w:rPr>
          <w:b w:val="0"/>
          <w:bCs/>
          <w:sz w:val="24"/>
          <w:szCs w:val="24"/>
        </w:rPr>
        <w:t>S</w:t>
      </w:r>
      <w:r w:rsidR="00CE63B8" w:rsidRPr="00CE63B8">
        <w:rPr>
          <w:b w:val="0"/>
          <w:bCs/>
          <w:sz w:val="24"/>
          <w:szCs w:val="24"/>
        </w:rPr>
        <w:t>tep</w:t>
      </w:r>
      <w:r w:rsidRPr="00CE63B8">
        <w:rPr>
          <w:b w:val="0"/>
          <w:bCs/>
          <w:sz w:val="24"/>
          <w:szCs w:val="24"/>
        </w:rPr>
        <w:t xml:space="preserve"> 4- What happens next? </w:t>
      </w:r>
    </w:p>
    <w:p w14:paraId="7C98BA62" w14:textId="77777777" w:rsidR="00711042" w:rsidRPr="00CE63B8" w:rsidRDefault="00FC4B2A" w:rsidP="00CE63B8">
      <w:pPr>
        <w:pStyle w:val="ListParagraph"/>
        <w:numPr>
          <w:ilvl w:val="0"/>
          <w:numId w:val="1"/>
        </w:numPr>
        <w:spacing w:after="80" w:line="240" w:lineRule="auto"/>
        <w:rPr>
          <w:rFonts w:ascii="Arial" w:hAnsi="Arial" w:cs="Arial"/>
          <w:sz w:val="24"/>
          <w:szCs w:val="24"/>
        </w:rPr>
      </w:pPr>
      <w:r w:rsidRPr="00CE63B8">
        <w:rPr>
          <w:rFonts w:ascii="Arial" w:hAnsi="Arial" w:cs="Arial"/>
          <w:sz w:val="24"/>
          <w:szCs w:val="24"/>
        </w:rPr>
        <w:t xml:space="preserve">Once the FAFSA is processed, you will receive a Student Aid Report by email. </w:t>
      </w:r>
    </w:p>
    <w:p w14:paraId="6B424FA6" w14:textId="1AF3454B" w:rsidR="00711042" w:rsidRPr="00CE63B8" w:rsidRDefault="00FC4B2A" w:rsidP="00CE63B8">
      <w:pPr>
        <w:pStyle w:val="ListParagraph"/>
        <w:spacing w:after="80" w:line="240" w:lineRule="auto"/>
        <w:rPr>
          <w:rFonts w:ascii="Arial" w:hAnsi="Arial" w:cs="Arial"/>
          <w:sz w:val="24"/>
          <w:szCs w:val="24"/>
        </w:rPr>
      </w:pPr>
      <w:r w:rsidRPr="00CE63B8">
        <w:rPr>
          <w:rFonts w:ascii="Arial" w:hAnsi="Arial" w:cs="Arial"/>
          <w:sz w:val="24"/>
          <w:szCs w:val="24"/>
        </w:rPr>
        <w:t>Follow the instructions carefully and provide any missing information. In addition, P</w:t>
      </w:r>
      <w:r w:rsidR="00711042" w:rsidRPr="00CE63B8">
        <w:rPr>
          <w:rFonts w:ascii="Arial" w:hAnsi="Arial" w:cs="Arial"/>
          <w:sz w:val="24"/>
          <w:szCs w:val="24"/>
        </w:rPr>
        <w:t>&amp;</w:t>
      </w:r>
      <w:r w:rsidRPr="00CE63B8">
        <w:rPr>
          <w:rFonts w:ascii="Arial" w:hAnsi="Arial" w:cs="Arial"/>
          <w:sz w:val="24"/>
          <w:szCs w:val="24"/>
        </w:rPr>
        <w:t>HCC will receive the information from the Department of Education for determining the student’s eligibility for aid, provided P</w:t>
      </w:r>
      <w:r w:rsidR="00711042" w:rsidRPr="00CE63B8">
        <w:rPr>
          <w:rFonts w:ascii="Arial" w:hAnsi="Arial" w:cs="Arial"/>
          <w:sz w:val="24"/>
          <w:szCs w:val="24"/>
        </w:rPr>
        <w:t>&amp;</w:t>
      </w:r>
      <w:r w:rsidRPr="00CE63B8">
        <w:rPr>
          <w:rFonts w:ascii="Arial" w:hAnsi="Arial" w:cs="Arial"/>
          <w:sz w:val="24"/>
          <w:szCs w:val="24"/>
        </w:rPr>
        <w:t xml:space="preserve">HCC’s school code is listed on the FAFSA. </w:t>
      </w:r>
    </w:p>
    <w:p w14:paraId="32E1DB6C" w14:textId="14EFCF5F" w:rsidR="00711042" w:rsidRDefault="00FC4B2A" w:rsidP="00CE63B8">
      <w:pPr>
        <w:pStyle w:val="ListParagraph"/>
        <w:numPr>
          <w:ilvl w:val="0"/>
          <w:numId w:val="1"/>
        </w:numPr>
        <w:spacing w:after="80" w:line="240" w:lineRule="auto"/>
        <w:rPr>
          <w:rFonts w:ascii="Arial" w:hAnsi="Arial" w:cs="Arial"/>
          <w:sz w:val="24"/>
          <w:szCs w:val="24"/>
        </w:rPr>
      </w:pPr>
      <w:r w:rsidRPr="00CE63B8">
        <w:rPr>
          <w:rFonts w:ascii="Arial" w:hAnsi="Arial" w:cs="Arial"/>
          <w:sz w:val="24"/>
          <w:szCs w:val="24"/>
        </w:rPr>
        <w:t>The P</w:t>
      </w:r>
      <w:r w:rsidR="00711042" w:rsidRPr="00CE63B8">
        <w:rPr>
          <w:rFonts w:ascii="Arial" w:hAnsi="Arial" w:cs="Arial"/>
          <w:sz w:val="24"/>
          <w:szCs w:val="24"/>
        </w:rPr>
        <w:t>&amp;</w:t>
      </w:r>
      <w:r w:rsidRPr="00CE63B8">
        <w:rPr>
          <w:rFonts w:ascii="Arial" w:hAnsi="Arial" w:cs="Arial"/>
          <w:sz w:val="24"/>
          <w:szCs w:val="24"/>
        </w:rPr>
        <w:t>HCC Financial Aid Office will send you an eligibility letter. If eligible for financial aid, this letter will include instructions on how to view any financial aid awards using our Student Information System (SIS). This site will detail the aid you are eligible to receive based on your application</w:t>
      </w:r>
    </w:p>
    <w:p w14:paraId="5FAC1FED" w14:textId="77777777" w:rsidR="00CE63B8" w:rsidRPr="00CE63B8" w:rsidRDefault="00CE63B8" w:rsidP="00CE63B8">
      <w:pPr>
        <w:spacing w:after="80" w:line="240" w:lineRule="auto"/>
        <w:rPr>
          <w:rFonts w:ascii="Arial" w:hAnsi="Arial" w:cs="Arial"/>
          <w:sz w:val="24"/>
          <w:szCs w:val="24"/>
        </w:rPr>
      </w:pPr>
    </w:p>
    <w:p w14:paraId="1DAB83EC" w14:textId="77777777" w:rsidR="00711042" w:rsidRPr="00CE63B8" w:rsidRDefault="00711042" w:rsidP="00CE63B8">
      <w:pPr>
        <w:pStyle w:val="Heading2"/>
        <w:rPr>
          <w:b w:val="0"/>
          <w:bCs/>
          <w:sz w:val="24"/>
          <w:szCs w:val="24"/>
        </w:rPr>
      </w:pPr>
      <w:r w:rsidRPr="00CE63B8">
        <w:rPr>
          <w:b w:val="0"/>
          <w:bCs/>
          <w:sz w:val="24"/>
          <w:szCs w:val="24"/>
        </w:rPr>
        <w:lastRenderedPageBreak/>
        <w:t xml:space="preserve">Need Assistance completing the FAFSA? </w:t>
      </w:r>
    </w:p>
    <w:p w14:paraId="57F0A55D" w14:textId="77777777" w:rsidR="00711042" w:rsidRPr="00CE63B8" w:rsidRDefault="00711042" w:rsidP="00711042">
      <w:pPr>
        <w:spacing w:after="0" w:line="240" w:lineRule="auto"/>
        <w:rPr>
          <w:rFonts w:ascii="Arial" w:hAnsi="Arial" w:cs="Arial"/>
          <w:sz w:val="24"/>
          <w:szCs w:val="24"/>
        </w:rPr>
      </w:pPr>
      <w:r w:rsidRPr="00CE63B8">
        <w:rPr>
          <w:rFonts w:ascii="Arial" w:hAnsi="Arial" w:cs="Arial"/>
          <w:sz w:val="24"/>
          <w:szCs w:val="24"/>
        </w:rPr>
        <w:t>The P&amp;HCC Financial Aid Office offers Financial Aid Workshops to assist students with one-on-one completion of the FAFSA. Check with the Financial Aid Office for a copy of the workshop schedule Walker Building Office 244.</w:t>
      </w:r>
    </w:p>
    <w:sectPr w:rsidR="00711042" w:rsidRPr="00CE63B8" w:rsidSect="0071104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B799A"/>
    <w:multiLevelType w:val="hybridMultilevel"/>
    <w:tmpl w:val="4E407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173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AnkMwpZLEimZM2OBSZoexWeYnPjXuDmgXRgXVJpoXMLTUrPEAP+jg1Tu0EMMrgw+mbFiN2BCMPPKdpF8f/GTOw==" w:salt="8DJ0k3yaXGaFh+djzk10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2A"/>
    <w:rsid w:val="0024696D"/>
    <w:rsid w:val="00711042"/>
    <w:rsid w:val="00726113"/>
    <w:rsid w:val="0097053B"/>
    <w:rsid w:val="009E6300"/>
    <w:rsid w:val="00CE63B8"/>
    <w:rsid w:val="00D65D93"/>
    <w:rsid w:val="00D751A5"/>
    <w:rsid w:val="00FC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E0238"/>
  <w15:chartTrackingRefBased/>
  <w15:docId w15:val="{7D2E4972-4127-4C03-BA55-FB9AC299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3B8"/>
    <w:pPr>
      <w:spacing w:line="240" w:lineRule="auto"/>
      <w:outlineLvl w:val="0"/>
    </w:pPr>
    <w:rPr>
      <w:rFonts w:ascii="Arial" w:hAnsi="Arial" w:cs="Arial"/>
      <w:b/>
      <w:sz w:val="28"/>
    </w:rPr>
  </w:style>
  <w:style w:type="paragraph" w:styleId="Heading2">
    <w:name w:val="heading 2"/>
    <w:basedOn w:val="Normal"/>
    <w:next w:val="Normal"/>
    <w:link w:val="Heading2Char"/>
    <w:uiPriority w:val="9"/>
    <w:unhideWhenUsed/>
    <w:qFormat/>
    <w:rsid w:val="00CE63B8"/>
    <w:pPr>
      <w:spacing w:line="240" w:lineRule="auto"/>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B2A"/>
    <w:pPr>
      <w:ind w:left="720"/>
      <w:contextualSpacing/>
    </w:pPr>
  </w:style>
  <w:style w:type="character" w:styleId="Hyperlink">
    <w:name w:val="Hyperlink"/>
    <w:basedOn w:val="DefaultParagraphFont"/>
    <w:uiPriority w:val="99"/>
    <w:unhideWhenUsed/>
    <w:rsid w:val="00FC4B2A"/>
    <w:rPr>
      <w:color w:val="0563C1" w:themeColor="hyperlink"/>
      <w:u w:val="single"/>
    </w:rPr>
  </w:style>
  <w:style w:type="character" w:styleId="UnresolvedMention">
    <w:name w:val="Unresolved Mention"/>
    <w:basedOn w:val="DefaultParagraphFont"/>
    <w:uiPriority w:val="99"/>
    <w:semiHidden/>
    <w:unhideWhenUsed/>
    <w:rsid w:val="00FC4B2A"/>
    <w:rPr>
      <w:color w:val="605E5C"/>
      <w:shd w:val="clear" w:color="auto" w:fill="E1DFDD"/>
    </w:rPr>
  </w:style>
  <w:style w:type="character" w:customStyle="1" w:styleId="Heading1Char">
    <w:name w:val="Heading 1 Char"/>
    <w:basedOn w:val="DefaultParagraphFont"/>
    <w:link w:val="Heading1"/>
    <w:uiPriority w:val="9"/>
    <w:rsid w:val="00CE63B8"/>
    <w:rPr>
      <w:rFonts w:ascii="Arial" w:hAnsi="Arial" w:cs="Arial"/>
      <w:b/>
      <w:sz w:val="28"/>
    </w:rPr>
  </w:style>
  <w:style w:type="character" w:customStyle="1" w:styleId="Heading2Char">
    <w:name w:val="Heading 2 Char"/>
    <w:basedOn w:val="DefaultParagraphFont"/>
    <w:link w:val="Heading2"/>
    <w:uiPriority w:val="9"/>
    <w:rsid w:val="00CE63B8"/>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udentaid.gov/h/apply-for-aid/faf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udentaid.ed.go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489</Words>
  <Characters>2440</Characters>
  <Application>Microsoft Office Word</Application>
  <DocSecurity>8</DocSecurity>
  <Lines>50</Lines>
  <Paragraphs>28</Paragraphs>
  <ScaleCrop>false</ScaleCrop>
  <HeadingPairs>
    <vt:vector size="2" baseType="variant">
      <vt:variant>
        <vt:lpstr>Title</vt:lpstr>
      </vt:variant>
      <vt:variant>
        <vt:i4>1</vt:i4>
      </vt:variant>
    </vt:vector>
  </HeadingPairs>
  <TitlesOfParts>
    <vt:vector size="1" baseType="lpstr">
      <vt:lpstr>FAFSA Step-By-Step</vt:lpstr>
    </vt:vector>
  </TitlesOfParts>
  <Company>Patrick Henry Community College</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FAFSA Step-By-Step</dc:title>
  <dc:subject/>
  <dc:creator>Stephanie Keith</dc:creator>
  <cp:keywords/>
  <dc:description/>
  <cp:lastModifiedBy>JC Hazelwood</cp:lastModifiedBy>
  <cp:revision>5</cp:revision>
  <dcterms:created xsi:type="dcterms:W3CDTF">2021-09-07T13:51:00Z</dcterms:created>
  <dcterms:modified xsi:type="dcterms:W3CDTF">2026-03-31T16:59:00Z</dcterms:modified>
</cp:coreProperties>
</file>