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C85C4" w14:textId="30080994" w:rsidR="00DA7437" w:rsidRPr="001666A8" w:rsidRDefault="00DA7437" w:rsidP="001666A8">
      <w:pPr>
        <w:pStyle w:val="Heading1"/>
        <w:rPr>
          <w:rFonts w:ascii="Arial" w:hAnsi="Arial" w:cs="Arial"/>
          <w:sz w:val="28"/>
          <w:szCs w:val="28"/>
        </w:rPr>
      </w:pPr>
      <w:r w:rsidRPr="001666A8">
        <w:rPr>
          <w:rFonts w:ascii="Arial" w:hAnsi="Arial" w:cs="Arial"/>
          <w:sz w:val="28"/>
          <w:szCs w:val="28"/>
        </w:rPr>
        <w:t>Patrick &amp; Henry Community College 2025-2026 Cost of Attendance Policy</w:t>
      </w:r>
    </w:p>
    <w:p w14:paraId="2E143766" w14:textId="395214B2" w:rsidR="00DA7437" w:rsidRDefault="00DA7437" w:rsidP="00DA7437">
      <w:pPr>
        <w:spacing w:after="24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>2 Semesters - 9 months - Full-Time</w:t>
      </w:r>
    </w:p>
    <w:p w14:paraId="28CB9EDC" w14:textId="6AC33AC7" w:rsidR="001666A8" w:rsidRPr="001666A8" w:rsidRDefault="001666A8" w:rsidP="00030231">
      <w:r w:rsidRPr="001666A8">
        <w:t>Table 1 depicts the Cost of Attendance at Patrick &amp; Henry Community College for the 2025-2026 academic year.</w:t>
      </w:r>
    </w:p>
    <w:tbl>
      <w:tblPr>
        <w:tblStyle w:val="PlainTable3"/>
        <w:tblW w:w="10350" w:type="dxa"/>
        <w:tblLook w:val="04A0" w:firstRow="1" w:lastRow="0" w:firstColumn="1" w:lastColumn="0" w:noHBand="0" w:noVBand="1"/>
        <w:tblCaption w:val="Table 1"/>
        <w:tblDescription w:val="Table 1 depicts the Cost of Attendance at Patrick &amp; Henry Community College for the 2025-2026 academic year"/>
      </w:tblPr>
      <w:tblGrid>
        <w:gridCol w:w="2880"/>
        <w:gridCol w:w="1475"/>
        <w:gridCol w:w="1937"/>
        <w:gridCol w:w="2078"/>
        <w:gridCol w:w="1980"/>
      </w:tblGrid>
      <w:tr w:rsidR="00DA7437" w:rsidRPr="00DA7437" w14:paraId="17F45238" w14:textId="77777777" w:rsidTr="001666A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880" w:type="dxa"/>
            <w:hideMark/>
          </w:tcPr>
          <w:p w14:paraId="65D381C2" w14:textId="73EA17A4" w:rsidR="00DA7437" w:rsidRPr="00DA7437" w:rsidRDefault="00DA7437" w:rsidP="00DA7437">
            <w:pPr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 xml:space="preserve">COA </w:t>
            </w:r>
            <w:r w:rsidR="00300274" w:rsidRPr="00DA7437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Components</w:t>
            </w:r>
          </w:p>
        </w:tc>
        <w:tc>
          <w:tcPr>
            <w:tcW w:w="1475" w:type="dxa"/>
            <w:hideMark/>
          </w:tcPr>
          <w:p w14:paraId="7E25DA78" w14:textId="0722E62C" w:rsidR="00DA7437" w:rsidRPr="00DA7437" w:rsidRDefault="00300274" w:rsidP="00DA74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Dependent</w:t>
            </w:r>
          </w:p>
        </w:tc>
        <w:tc>
          <w:tcPr>
            <w:tcW w:w="1937" w:type="dxa"/>
            <w:hideMark/>
          </w:tcPr>
          <w:p w14:paraId="0D3B3C7C" w14:textId="5082D1B3" w:rsidR="00DA7437" w:rsidRPr="00DA7437" w:rsidRDefault="00300274" w:rsidP="00DA74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Independent</w:t>
            </w:r>
          </w:p>
        </w:tc>
        <w:tc>
          <w:tcPr>
            <w:tcW w:w="2078" w:type="dxa"/>
            <w:hideMark/>
          </w:tcPr>
          <w:p w14:paraId="348C2382" w14:textId="17E5F705" w:rsidR="00DA7437" w:rsidRPr="00DA7437" w:rsidRDefault="00300274" w:rsidP="00DA74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Out-Of-State</w:t>
            </w:r>
          </w:p>
        </w:tc>
        <w:tc>
          <w:tcPr>
            <w:tcW w:w="1980" w:type="dxa"/>
            <w:hideMark/>
          </w:tcPr>
          <w:p w14:paraId="7F3B107C" w14:textId="42ABDCC5" w:rsidR="00DA7437" w:rsidRPr="00DA7437" w:rsidRDefault="00300274" w:rsidP="00DA743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aps w:val="0"/>
                <w:color w:val="000000"/>
                <w:kern w:val="0"/>
                <w14:ligatures w14:val="none"/>
              </w:rPr>
              <w:t>Less Than 1/2 Time</w:t>
            </w:r>
          </w:p>
        </w:tc>
      </w:tr>
      <w:tr w:rsidR="00DA7437" w:rsidRPr="00DA7437" w14:paraId="474AF10F" w14:textId="77777777" w:rsidTr="00DA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1302FAD9" w14:textId="233E57B6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Tuition (15 Credits)</w:t>
            </w:r>
          </w:p>
        </w:tc>
        <w:tc>
          <w:tcPr>
            <w:tcW w:w="1475" w:type="dxa"/>
            <w:hideMark/>
          </w:tcPr>
          <w:p w14:paraId="745E1BC3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$4,902.00</w:t>
            </w:r>
          </w:p>
        </w:tc>
        <w:tc>
          <w:tcPr>
            <w:tcW w:w="1937" w:type="dxa"/>
            <w:hideMark/>
          </w:tcPr>
          <w:p w14:paraId="595C0C3D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$4,902.00</w:t>
            </w:r>
          </w:p>
        </w:tc>
        <w:tc>
          <w:tcPr>
            <w:tcW w:w="2078" w:type="dxa"/>
            <w:hideMark/>
          </w:tcPr>
          <w:p w14:paraId="3B4E5880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$8,448.00</w:t>
            </w:r>
          </w:p>
        </w:tc>
        <w:tc>
          <w:tcPr>
            <w:tcW w:w="1980" w:type="dxa"/>
            <w:hideMark/>
          </w:tcPr>
          <w:p w14:paraId="47A60642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$4,902.00</w:t>
            </w:r>
          </w:p>
        </w:tc>
      </w:tr>
      <w:tr w:rsidR="00DA7437" w:rsidRPr="00DA7437" w14:paraId="38FF6A78" w14:textId="77777777" w:rsidTr="00DA7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210EB98C" w14:textId="7C1F0BA7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College Fees</w:t>
            </w:r>
          </w:p>
        </w:tc>
        <w:tc>
          <w:tcPr>
            <w:tcW w:w="1475" w:type="dxa"/>
            <w:hideMark/>
          </w:tcPr>
          <w:p w14:paraId="4CF0F551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$100.00</w:t>
            </w:r>
          </w:p>
        </w:tc>
        <w:tc>
          <w:tcPr>
            <w:tcW w:w="1937" w:type="dxa"/>
            <w:hideMark/>
          </w:tcPr>
          <w:p w14:paraId="53000CE0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$100.00</w:t>
            </w:r>
          </w:p>
        </w:tc>
        <w:tc>
          <w:tcPr>
            <w:tcW w:w="2078" w:type="dxa"/>
            <w:hideMark/>
          </w:tcPr>
          <w:p w14:paraId="43FACF28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$704.00</w:t>
            </w:r>
          </w:p>
        </w:tc>
        <w:tc>
          <w:tcPr>
            <w:tcW w:w="1980" w:type="dxa"/>
            <w:hideMark/>
          </w:tcPr>
          <w:p w14:paraId="07EA0CF3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$100.00</w:t>
            </w:r>
          </w:p>
        </w:tc>
      </w:tr>
      <w:tr w:rsidR="00DA7437" w:rsidRPr="00DA7437" w14:paraId="486E9C95" w14:textId="77777777" w:rsidTr="00DA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39A44D2B" w14:textId="4E3A6FE1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Books/Supplies</w:t>
            </w:r>
          </w:p>
        </w:tc>
        <w:tc>
          <w:tcPr>
            <w:tcW w:w="1475" w:type="dxa"/>
            <w:hideMark/>
          </w:tcPr>
          <w:p w14:paraId="6F3140B6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$1,920.00</w:t>
            </w:r>
          </w:p>
        </w:tc>
        <w:tc>
          <w:tcPr>
            <w:tcW w:w="1937" w:type="dxa"/>
            <w:hideMark/>
          </w:tcPr>
          <w:p w14:paraId="4F8C7B01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$1,920.00</w:t>
            </w:r>
          </w:p>
        </w:tc>
        <w:tc>
          <w:tcPr>
            <w:tcW w:w="2078" w:type="dxa"/>
            <w:hideMark/>
          </w:tcPr>
          <w:p w14:paraId="5B57BCFD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$1,920.00</w:t>
            </w:r>
          </w:p>
        </w:tc>
        <w:tc>
          <w:tcPr>
            <w:tcW w:w="1980" w:type="dxa"/>
            <w:hideMark/>
          </w:tcPr>
          <w:p w14:paraId="4FFA17C4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$1,920.00</w:t>
            </w:r>
          </w:p>
        </w:tc>
      </w:tr>
      <w:tr w:rsidR="00DA7437" w:rsidRPr="00DA7437" w14:paraId="13DCFEEE" w14:textId="77777777" w:rsidTr="00DA7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5679ECEC" w14:textId="76119AC7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Housing</w:t>
            </w:r>
          </w:p>
        </w:tc>
        <w:tc>
          <w:tcPr>
            <w:tcW w:w="1475" w:type="dxa"/>
            <w:hideMark/>
          </w:tcPr>
          <w:p w14:paraId="1E83100C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937" w:type="dxa"/>
            <w:hideMark/>
          </w:tcPr>
          <w:p w14:paraId="250B6EEF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$6,622.00</w:t>
            </w:r>
          </w:p>
        </w:tc>
        <w:tc>
          <w:tcPr>
            <w:tcW w:w="2078" w:type="dxa"/>
            <w:hideMark/>
          </w:tcPr>
          <w:p w14:paraId="42AB80BE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$6,622.00</w:t>
            </w:r>
          </w:p>
        </w:tc>
        <w:tc>
          <w:tcPr>
            <w:tcW w:w="1980" w:type="dxa"/>
            <w:hideMark/>
          </w:tcPr>
          <w:p w14:paraId="4876E286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DA7437" w:rsidRPr="00DA7437" w14:paraId="120DD977" w14:textId="77777777" w:rsidTr="00DA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202CB88B" w14:textId="5E782074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Food</w:t>
            </w:r>
          </w:p>
        </w:tc>
        <w:tc>
          <w:tcPr>
            <w:tcW w:w="1475" w:type="dxa"/>
            <w:hideMark/>
          </w:tcPr>
          <w:p w14:paraId="6EB07C4B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937" w:type="dxa"/>
            <w:hideMark/>
          </w:tcPr>
          <w:p w14:paraId="039D343F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$3,114.00</w:t>
            </w:r>
          </w:p>
        </w:tc>
        <w:tc>
          <w:tcPr>
            <w:tcW w:w="2078" w:type="dxa"/>
            <w:hideMark/>
          </w:tcPr>
          <w:p w14:paraId="40EA170C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$3,114.00</w:t>
            </w:r>
          </w:p>
        </w:tc>
        <w:tc>
          <w:tcPr>
            <w:tcW w:w="1980" w:type="dxa"/>
            <w:hideMark/>
          </w:tcPr>
          <w:p w14:paraId="6F83101B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DA7437" w:rsidRPr="00DA7437" w14:paraId="532971EF" w14:textId="77777777" w:rsidTr="00DA7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385C753C" w14:textId="7CD08914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Food &amp; Housing</w:t>
            </w:r>
          </w:p>
        </w:tc>
        <w:tc>
          <w:tcPr>
            <w:tcW w:w="1475" w:type="dxa"/>
            <w:hideMark/>
          </w:tcPr>
          <w:p w14:paraId="4E0A51D1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$4,002.00</w:t>
            </w:r>
          </w:p>
        </w:tc>
        <w:tc>
          <w:tcPr>
            <w:tcW w:w="1937" w:type="dxa"/>
            <w:hideMark/>
          </w:tcPr>
          <w:p w14:paraId="7CF1A2A7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2078" w:type="dxa"/>
            <w:hideMark/>
          </w:tcPr>
          <w:p w14:paraId="5CF9D7CD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  <w:tc>
          <w:tcPr>
            <w:tcW w:w="1980" w:type="dxa"/>
            <w:hideMark/>
          </w:tcPr>
          <w:p w14:paraId="77D8CC7B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DA7437" w:rsidRPr="00DA7437" w14:paraId="15103B33" w14:textId="77777777" w:rsidTr="00DA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7804C359" w14:textId="0F106711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Transportation</w:t>
            </w:r>
          </w:p>
        </w:tc>
        <w:tc>
          <w:tcPr>
            <w:tcW w:w="1475" w:type="dxa"/>
            <w:hideMark/>
          </w:tcPr>
          <w:p w14:paraId="69C73241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$1,832.00</w:t>
            </w:r>
          </w:p>
        </w:tc>
        <w:tc>
          <w:tcPr>
            <w:tcW w:w="1937" w:type="dxa"/>
            <w:hideMark/>
          </w:tcPr>
          <w:p w14:paraId="19DFCA72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$1,832.00</w:t>
            </w:r>
          </w:p>
        </w:tc>
        <w:tc>
          <w:tcPr>
            <w:tcW w:w="2078" w:type="dxa"/>
            <w:hideMark/>
          </w:tcPr>
          <w:p w14:paraId="3966414B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$1,832.00</w:t>
            </w:r>
          </w:p>
        </w:tc>
        <w:tc>
          <w:tcPr>
            <w:tcW w:w="1980" w:type="dxa"/>
            <w:hideMark/>
          </w:tcPr>
          <w:p w14:paraId="22E3B7D5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$916.00</w:t>
            </w:r>
          </w:p>
        </w:tc>
      </w:tr>
      <w:tr w:rsidR="00DA7437" w:rsidRPr="00DA7437" w14:paraId="3540835E" w14:textId="77777777" w:rsidTr="00DA74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2ABBDEAF" w14:textId="0F549F73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Misc. Expenses</w:t>
            </w:r>
          </w:p>
        </w:tc>
        <w:tc>
          <w:tcPr>
            <w:tcW w:w="1475" w:type="dxa"/>
            <w:hideMark/>
          </w:tcPr>
          <w:p w14:paraId="045A9A2C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$3,194.00</w:t>
            </w:r>
          </w:p>
        </w:tc>
        <w:tc>
          <w:tcPr>
            <w:tcW w:w="1937" w:type="dxa"/>
            <w:hideMark/>
          </w:tcPr>
          <w:p w14:paraId="22D93F1C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$3,546.00</w:t>
            </w:r>
          </w:p>
        </w:tc>
        <w:tc>
          <w:tcPr>
            <w:tcW w:w="2078" w:type="dxa"/>
            <w:hideMark/>
          </w:tcPr>
          <w:p w14:paraId="0356E6B3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$3,546.00</w:t>
            </w:r>
          </w:p>
        </w:tc>
        <w:tc>
          <w:tcPr>
            <w:tcW w:w="1980" w:type="dxa"/>
            <w:hideMark/>
          </w:tcPr>
          <w:p w14:paraId="37DD061E" w14:textId="77777777" w:rsidR="00DA7437" w:rsidRPr="00DA7437" w:rsidRDefault="00DA7437" w:rsidP="00DA74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-</w:t>
            </w:r>
          </w:p>
        </w:tc>
      </w:tr>
      <w:tr w:rsidR="00DA7437" w:rsidRPr="00DA7437" w14:paraId="4624F9C1" w14:textId="77777777" w:rsidTr="00DA74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880" w:type="dxa"/>
            <w:hideMark/>
          </w:tcPr>
          <w:p w14:paraId="06FC7828" w14:textId="235465BB" w:rsidR="00DA7437" w:rsidRPr="00DA7437" w:rsidRDefault="00300274" w:rsidP="00DA7437">
            <w:pPr>
              <w:rPr>
                <w:rFonts w:ascii="Times New Roman" w:eastAsia="Times New Roman" w:hAnsi="Times New Roman" w:cs="Times New Roman"/>
                <w:b w:val="0"/>
                <w:bCs w:val="0"/>
                <w:kern w:val="0"/>
                <w14:ligatures w14:val="none"/>
              </w:rPr>
            </w:pP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Total C</w:t>
            </w:r>
            <w:r w:rsid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>OA</w:t>
            </w:r>
            <w:r w:rsidRPr="0065313F">
              <w:rPr>
                <w:rFonts w:ascii="Arial" w:eastAsia="Times New Roman" w:hAnsi="Arial" w:cs="Arial"/>
                <w:b w:val="0"/>
                <w:bCs w:val="0"/>
                <w:caps w:val="0"/>
                <w:color w:val="000000"/>
                <w:kern w:val="0"/>
                <w14:ligatures w14:val="none"/>
              </w:rPr>
              <w:t xml:space="preserve"> For Aid Year</w:t>
            </w:r>
          </w:p>
        </w:tc>
        <w:tc>
          <w:tcPr>
            <w:tcW w:w="1475" w:type="dxa"/>
            <w:hideMark/>
          </w:tcPr>
          <w:p w14:paraId="1E9A4331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$15,950.00</w:t>
            </w:r>
          </w:p>
        </w:tc>
        <w:tc>
          <w:tcPr>
            <w:tcW w:w="1937" w:type="dxa"/>
            <w:hideMark/>
          </w:tcPr>
          <w:p w14:paraId="1F106C2B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$22,036.00</w:t>
            </w:r>
          </w:p>
        </w:tc>
        <w:tc>
          <w:tcPr>
            <w:tcW w:w="2078" w:type="dxa"/>
            <w:hideMark/>
          </w:tcPr>
          <w:p w14:paraId="54127E65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$26,186.00</w:t>
            </w:r>
          </w:p>
        </w:tc>
        <w:tc>
          <w:tcPr>
            <w:tcW w:w="1980" w:type="dxa"/>
            <w:hideMark/>
          </w:tcPr>
          <w:p w14:paraId="6487BB30" w14:textId="77777777" w:rsidR="00DA7437" w:rsidRPr="00DA7437" w:rsidRDefault="00DA7437" w:rsidP="00DA7437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DA7437">
              <w:rPr>
                <w:rFonts w:ascii="Arial" w:eastAsia="Times New Roman" w:hAnsi="Arial" w:cs="Arial"/>
                <w:color w:val="000000"/>
                <w:kern w:val="0"/>
                <w14:ligatures w14:val="none"/>
              </w:rPr>
              <w:t>$7,838.00</w:t>
            </w:r>
          </w:p>
        </w:tc>
      </w:tr>
    </w:tbl>
    <w:p w14:paraId="5DAAE286" w14:textId="64BA8B3A" w:rsidR="00DA7437" w:rsidRDefault="00DA7437" w:rsidP="00DA7437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2E05CA3F" w14:textId="77777777" w:rsidR="00DA7437" w:rsidRDefault="00DA7437" w:rsidP="00DA7437">
      <w:pPr>
        <w:spacing w:after="0" w:line="240" w:lineRule="auto"/>
        <w:rPr>
          <w:rFonts w:ascii="Arial" w:eastAsia="Times New Roman" w:hAnsi="Arial" w:cs="Arial"/>
          <w:color w:val="000000"/>
          <w:kern w:val="0"/>
          <w14:ligatures w14:val="none"/>
        </w:rPr>
      </w:pPr>
    </w:p>
    <w:p w14:paraId="138E2860" w14:textId="6E038F5A" w:rsidR="00DA7437" w:rsidRPr="00DA7437" w:rsidRDefault="00DA7437" w:rsidP="00DA7437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>All components of the COA are based on costs for a full-time student for a nine month academic year.</w:t>
      </w:r>
      <w:r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>Additional expenses may be allowed for costs associated with physically disabled student's expenses, or costs associated with child care expenses or other related expenses.</w:t>
      </w: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br/>
        <w:t>The components used to calculate a student's Federal Pell Grant cost of attendance (COA) are identical to those used to calculate COA for the campus-based programs. The COA is always based on the cost that a full-time student would typically incur during a full academic year.</w:t>
      </w: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br/>
      </w:r>
      <w:r w:rsidRPr="00DA74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The out-of-state tuition and fees are based upon 12 credits</w:t>
      </w:r>
      <w:r w:rsidR="0065313F">
        <w:rPr>
          <w:rFonts w:ascii="Arial" w:eastAsia="Times New Roman" w:hAnsi="Arial" w:cs="Arial"/>
          <w:color w:val="000000"/>
          <w:kern w:val="0"/>
          <w14:ligatures w14:val="none"/>
        </w:rPr>
        <w:t>:</w:t>
      </w:r>
    </w:p>
    <w:p w14:paraId="4FAF9462" w14:textId="77777777" w:rsidR="00DA7437" w:rsidRPr="00DA7437" w:rsidRDefault="00DA7437" w:rsidP="00DA743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 xml:space="preserve">5% increase in books </w:t>
      </w:r>
    </w:p>
    <w:p w14:paraId="3253EAAA" w14:textId="77777777" w:rsidR="00DA7437" w:rsidRDefault="00DA7437" w:rsidP="00DA7437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>Housing, Food, Food &amp; Housing, Miscellaneous, Transportation - 2.9% cpi Less than 1/2 budget includes tuition, fees, books and 50% of allowable transportation cost</w:t>
      </w:r>
    </w:p>
    <w:p w14:paraId="2B315015" w14:textId="585E53F2" w:rsidR="00DA7437" w:rsidRPr="00DA7437" w:rsidRDefault="00DA7437" w:rsidP="00DA74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b/>
          <w:bCs/>
          <w:color w:val="000000"/>
          <w:kern w:val="0"/>
          <w14:ligatures w14:val="none"/>
        </w:rPr>
        <w:t>Enrollment Levels:</w:t>
      </w: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 xml:space="preserve"> </w:t>
      </w:r>
    </w:p>
    <w:p w14:paraId="1DD9F864" w14:textId="77777777" w:rsidR="00DA7437" w:rsidRPr="00DA7437" w:rsidRDefault="00DA7437" w:rsidP="00DA743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 xml:space="preserve">Full-time - 12+ credits per semester </w:t>
      </w:r>
    </w:p>
    <w:p w14:paraId="4E1AE819" w14:textId="77777777" w:rsidR="00DA7437" w:rsidRPr="00DA7437" w:rsidRDefault="00DA7437" w:rsidP="00DA743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 xml:space="preserve">3/4 time - 9-11 credits per semester </w:t>
      </w:r>
    </w:p>
    <w:p w14:paraId="7946E3C4" w14:textId="77777777" w:rsidR="00DA7437" w:rsidRPr="00DA7437" w:rsidRDefault="00DA7437" w:rsidP="00DA743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 xml:space="preserve">1/2 time - 6-8 credits per semester </w:t>
      </w:r>
    </w:p>
    <w:p w14:paraId="29FF7F0A" w14:textId="01F0AA03" w:rsidR="009D3119" w:rsidRPr="00DA7437" w:rsidRDefault="00DA7437" w:rsidP="00DA7437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DA7437">
        <w:rPr>
          <w:rFonts w:ascii="Arial" w:eastAsia="Times New Roman" w:hAnsi="Arial" w:cs="Arial"/>
          <w:color w:val="000000"/>
          <w:kern w:val="0"/>
          <w14:ligatures w14:val="none"/>
        </w:rPr>
        <w:t>Less than 1/2 time - 1-5 credits per semester</w:t>
      </w:r>
    </w:p>
    <w:sectPr w:rsidR="009D3119" w:rsidRPr="00DA7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2322B"/>
    <w:multiLevelType w:val="multilevel"/>
    <w:tmpl w:val="AD46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B1D30DB"/>
    <w:multiLevelType w:val="multilevel"/>
    <w:tmpl w:val="AD46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375F67"/>
    <w:multiLevelType w:val="multilevel"/>
    <w:tmpl w:val="AD46D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A93E5D"/>
    <w:multiLevelType w:val="multilevel"/>
    <w:tmpl w:val="89560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70614126">
    <w:abstractNumId w:val="3"/>
  </w:num>
  <w:num w:numId="2" w16cid:durableId="1984458812">
    <w:abstractNumId w:val="0"/>
  </w:num>
  <w:num w:numId="3" w16cid:durableId="367536245">
    <w:abstractNumId w:val="2"/>
  </w:num>
  <w:num w:numId="4" w16cid:durableId="20360749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QxhYOg9j8jrI4uDXJb+rkh+TqU7FEPoRPnj1lWtEhAEZ7o+GPe2WvcEXznO9Dc7KqK0hOvHlYk0qj9yK9xSTmQ==" w:salt="FUbCSJO4TuewpbGGgTJK+w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437"/>
    <w:rsid w:val="00030231"/>
    <w:rsid w:val="00140374"/>
    <w:rsid w:val="001666A8"/>
    <w:rsid w:val="00300274"/>
    <w:rsid w:val="00430930"/>
    <w:rsid w:val="00624E80"/>
    <w:rsid w:val="0065313F"/>
    <w:rsid w:val="006C1DBB"/>
    <w:rsid w:val="007E5A35"/>
    <w:rsid w:val="007F0567"/>
    <w:rsid w:val="009D3119"/>
    <w:rsid w:val="00BA1FAE"/>
    <w:rsid w:val="00DA7437"/>
    <w:rsid w:val="00DD0B6F"/>
    <w:rsid w:val="00F17564"/>
    <w:rsid w:val="00F54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9F9CBE"/>
  <w15:chartTrackingRefBased/>
  <w15:docId w15:val="{791A5879-212E-432E-B80A-3B7465B8B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74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74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74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74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74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74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74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74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74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74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74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74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74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74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74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74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74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74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74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74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74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74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74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74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74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74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74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74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7437"/>
    <w:rPr>
      <w:b/>
      <w:bCs/>
      <w:smallCaps/>
      <w:color w:val="0F4761" w:themeColor="accent1" w:themeShade="BF"/>
      <w:spacing w:val="5"/>
    </w:rPr>
  </w:style>
  <w:style w:type="table" w:styleId="PlainTable3">
    <w:name w:val="Plain Table 3"/>
    <w:basedOn w:val="TableNormal"/>
    <w:uiPriority w:val="43"/>
    <w:rsid w:val="00DA743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A98A18-577F-43AF-98C7-51492B96A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259</Words>
  <Characters>1434</Characters>
  <Application>Microsoft Office Word</Application>
  <DocSecurity>8</DocSecurity>
  <Lines>79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25-26 COA</vt:lpstr>
    </vt:vector>
  </TitlesOfParts>
  <Company/>
  <LinksUpToDate>false</LinksUpToDate>
  <CharactersWithSpaces>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25-26 COA</dc:title>
  <dc:subject/>
  <dc:creator>JC Hazelwood</dc:creator>
  <cp:keywords/>
  <dc:description/>
  <cp:lastModifiedBy>JC Hazelwood</cp:lastModifiedBy>
  <cp:revision>6</cp:revision>
  <dcterms:created xsi:type="dcterms:W3CDTF">2026-03-10T18:03:00Z</dcterms:created>
  <dcterms:modified xsi:type="dcterms:W3CDTF">2026-03-13T15:31:00Z</dcterms:modified>
</cp:coreProperties>
</file>