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"/>
        <w:ind w:left="4077" w:right="4077" w:firstLine="3"/>
        <w:jc w:val="center"/>
      </w:pPr>
      <w:r>
        <w:rPr/>
        <w:t>Patrick &amp; Henry Community College Physical</w:t>
      </w:r>
      <w:r>
        <w:rPr>
          <w:spacing w:val="-13"/>
        </w:rPr>
        <w:t> </w:t>
      </w:r>
      <w:r>
        <w:rPr/>
        <w:t>Therapists</w:t>
      </w:r>
      <w:r>
        <w:rPr>
          <w:spacing w:val="-12"/>
        </w:rPr>
        <w:t> </w:t>
      </w:r>
      <w:r>
        <w:rPr/>
        <w:t>Assistant</w:t>
      </w:r>
      <w:r>
        <w:rPr>
          <w:spacing w:val="-11"/>
        </w:rPr>
        <w:t> </w:t>
      </w:r>
      <w:r>
        <w:rPr/>
        <w:t>Program Financial Fact Sheet</w:t>
      </w:r>
    </w:p>
    <w:p>
      <w:pPr>
        <w:pStyle w:val="BodyText"/>
        <w:spacing w:before="1"/>
        <w:ind w:left="59" w:right="60"/>
        <w:jc w:val="center"/>
      </w:pPr>
      <w:r>
        <w:rPr/>
        <w:t>2025-</w:t>
      </w:r>
      <w:r>
        <w:rPr>
          <w:spacing w:val="-4"/>
        </w:rPr>
        <w:t>2026</w:t>
      </w:r>
    </w:p>
    <w:p>
      <w:pPr>
        <w:pStyle w:val="BodyText"/>
        <w:spacing w:line="252" w:lineRule="exact" w:before="247"/>
      </w:pP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applies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experiencing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Jan.</w:t>
      </w:r>
      <w:r>
        <w:rPr>
          <w:spacing w:val="-7"/>
        </w:rPr>
        <w:t> </w:t>
      </w:r>
      <w:r>
        <w:rPr/>
        <w:t>1,</w:t>
      </w:r>
      <w:r>
        <w:rPr>
          <w:spacing w:val="-5"/>
        </w:rPr>
        <w:t> </w:t>
      </w:r>
      <w:r>
        <w:rPr/>
        <w:t>2025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Dec.</w:t>
      </w:r>
      <w:r>
        <w:rPr>
          <w:spacing w:val="-5"/>
        </w:rPr>
        <w:t> </w:t>
      </w:r>
      <w:r>
        <w:rPr/>
        <w:t>31,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line="211" w:lineRule="auto" w:before="9"/>
        <w:ind w:left="72" w:hanging="1"/>
      </w:pPr>
      <w:r>
        <w:rPr/>
        <w:t>Length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which</w:t>
      </w:r>
      <w:r>
        <w:rPr>
          <w:spacing w:val="-12"/>
        </w:rPr>
        <w:t> </w:t>
      </w:r>
      <w:r>
        <w:rPr/>
        <w:t>includes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student</w:t>
      </w:r>
      <w:r>
        <w:rPr>
          <w:spacing w:val="-9"/>
        </w:rPr>
        <w:t> </w:t>
      </w:r>
      <w:r>
        <w:rPr/>
        <w:t>instruction/interaction</w:t>
      </w:r>
      <w:r>
        <w:rPr>
          <w:spacing w:val="-10"/>
        </w:rPr>
        <w:t> </w:t>
      </w:r>
      <w:r>
        <w:rPr/>
        <w:t>(including</w:t>
      </w:r>
      <w:r>
        <w:rPr>
          <w:spacing w:val="-10"/>
        </w:rPr>
        <w:t> </w:t>
      </w:r>
      <w:r>
        <w:rPr/>
        <w:t>classroom,</w:t>
      </w:r>
      <w:r>
        <w:rPr>
          <w:spacing w:val="-7"/>
        </w:rPr>
        <w:t> </w:t>
      </w:r>
      <w:r>
        <w:rPr/>
        <w:t>laboratory,</w:t>
      </w:r>
      <w:r>
        <w:rPr>
          <w:spacing w:val="-12"/>
        </w:rPr>
        <w:t> </w:t>
      </w:r>
      <w:r>
        <w:rPr/>
        <w:t>exams,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clinical education). Include the total number of weeks where either full or partial attendance is required.</w:t>
      </w:r>
    </w:p>
    <w:p>
      <w:pPr>
        <w:tabs>
          <w:tab w:pos="4848" w:val="left" w:leader="none"/>
          <w:tab w:pos="7079" w:val="left" w:leader="none"/>
        </w:tabs>
        <w:spacing w:line="227" w:lineRule="exact" w:before="0"/>
        <w:ind w:left="72" w:right="0" w:firstLine="0"/>
        <w:jc w:val="left"/>
        <w:rPr>
          <w:b/>
          <w:sz w:val="22"/>
        </w:rPr>
      </w:pPr>
      <w:r>
        <w:rPr>
          <w:sz w:val="22"/>
        </w:rPr>
        <w:t>Length of Program in Weeks excluding breaks:</w:t>
      </w:r>
      <w:r>
        <w:rPr>
          <w:spacing w:val="48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>64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(SP,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FA,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SP,</w:t>
      </w:r>
      <w:r>
        <w:rPr>
          <w:b/>
          <w:spacing w:val="-1"/>
          <w:sz w:val="22"/>
          <w:u w:val="none"/>
        </w:rPr>
        <w:t> </w:t>
      </w:r>
      <w:r>
        <w:rPr>
          <w:b/>
          <w:spacing w:val="-5"/>
          <w:sz w:val="22"/>
          <w:u w:val="none"/>
        </w:rPr>
        <w:t>FA)</w:t>
      </w:r>
      <w:r>
        <w:rPr>
          <w:b/>
          <w:sz w:val="22"/>
          <w:u w:val="single"/>
        </w:rPr>
        <w:tab/>
      </w:r>
    </w:p>
    <w:p>
      <w:pPr>
        <w:tabs>
          <w:tab w:pos="4651" w:val="left" w:leader="none"/>
          <w:tab w:pos="7805" w:val="left" w:leader="none"/>
        </w:tabs>
        <w:spacing w:line="252" w:lineRule="exact" w:before="0"/>
        <w:ind w:left="72" w:right="0" w:firstLine="0"/>
        <w:jc w:val="left"/>
        <w:rPr>
          <w:b/>
          <w:sz w:val="22"/>
        </w:rPr>
      </w:pPr>
      <w:r>
        <w:rPr>
          <w:sz w:val="22"/>
        </w:rPr>
        <w:t>Length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Weeks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breaks: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b/>
          <w:sz w:val="22"/>
          <w:u w:val="none"/>
        </w:rPr>
        <w:t>64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(no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summer</w:t>
      </w:r>
      <w:r>
        <w:rPr>
          <w:b/>
          <w:spacing w:val="-2"/>
          <w:sz w:val="22"/>
          <w:u w:val="none"/>
        </w:rPr>
        <w:t> semester)</w:t>
      </w:r>
      <w:r>
        <w:rPr>
          <w:b/>
          <w:sz w:val="22"/>
          <w:u w:val="single"/>
        </w:rPr>
        <w:tab/>
      </w:r>
    </w:p>
    <w:p>
      <w:pPr>
        <w:pStyle w:val="Heading1"/>
        <w:spacing w:line="264" w:lineRule="exact" w:before="219"/>
        <w:ind w:left="4965"/>
      </w:pPr>
      <w:bookmarkStart w:name="Clinical Education" w:id="1"/>
      <w:bookmarkEnd w:id="1"/>
      <w:r>
        <w:rPr>
          <w:b w:val="0"/>
        </w:rPr>
      </w:r>
      <w:r>
        <w:rPr>
          <w:spacing w:val="-2"/>
        </w:rPr>
        <w:t>Clinical</w:t>
      </w:r>
      <w:r>
        <w:rPr>
          <w:spacing w:val="3"/>
        </w:rPr>
        <w:t> </w:t>
      </w:r>
      <w:r>
        <w:rPr>
          <w:spacing w:val="-2"/>
        </w:rPr>
        <w:t>Education</w:t>
      </w:r>
    </w:p>
    <w:p>
      <w:pPr>
        <w:pStyle w:val="BodyText"/>
        <w:tabs>
          <w:tab w:pos="8871" w:val="left" w:leader="none"/>
          <w:tab w:pos="9482" w:val="left" w:leader="none"/>
          <w:tab w:pos="9811" w:val="left" w:leader="none"/>
        </w:tabs>
        <w:spacing w:line="244" w:lineRule="auto"/>
        <w:ind w:right="540"/>
        <w:rPr>
          <w:b/>
        </w:rPr>
      </w:pPr>
      <w:r>
        <w:rPr/>
        <w:t>Does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 students </w:t>
      </w:r>
      <w:r>
        <w:rPr>
          <w:position w:val="1"/>
        </w:rPr>
        <w:t>would be required to seek alternative housing or travel accommodations to attend</w:t>
      </w:r>
      <w:r>
        <w:rPr>
          <w:spacing w:val="91"/>
          <w:position w:val="1"/>
        </w:rPr>
        <w:t> </w:t>
      </w:r>
      <w:r>
        <w:rPr>
          <w:b/>
          <w:u w:val="thick"/>
        </w:rPr>
        <w:tab/>
      </w:r>
      <w:r>
        <w:rPr>
          <w:b/>
          <w:spacing w:val="-4"/>
          <w:u w:val="none"/>
        </w:rPr>
        <w:t>Yes</w:t>
      </w:r>
      <w:r>
        <w:rPr>
          <w:b/>
          <w:u w:val="none"/>
        </w:rPr>
        <w:tab/>
      </w:r>
      <w:r>
        <w:rPr>
          <w:b/>
          <w:u w:val="thick"/>
        </w:rPr>
        <w:tab/>
      </w:r>
      <w:r>
        <w:rPr>
          <w:b/>
          <w:spacing w:val="-4"/>
          <w:u w:val="none"/>
        </w:rPr>
        <w:t>x_No</w:t>
      </w:r>
    </w:p>
    <w:p>
      <w:pPr>
        <w:pStyle w:val="BodyText"/>
        <w:ind w:right="2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276225</wp:posOffset>
                </wp:positionH>
                <wp:positionV relativeFrom="paragraph">
                  <wp:posOffset>317006</wp:posOffset>
                </wp:positionV>
                <wp:extent cx="7084059" cy="55753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084059" cy="5575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43" w:right="53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Clinical rotations must occur in a variety of settings and in a location where a student has no prior relationship or conflict of interest.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90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home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clinical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rotations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college’s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rural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location.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Students should have reliable transportation.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5pt;margin-top:24.961142pt;width:557.8pt;height:43.9pt;mso-position-horizontal-relative:page;mso-position-vertical-relative:paragraph;z-index:-15830016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73"/>
                        <w:ind w:left="143" w:right="53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Clinical rotations must occur in a variety of settings and in a location where a student has no prior relationship or conflict of interest.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Travel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up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90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minutes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from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home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may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required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clinical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rotations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due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college’s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rural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location.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Students should have reliable transportation.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Note:</w:t>
      </w:r>
      <w:r>
        <w:rPr>
          <w:spacing w:val="-3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costs</w:t>
      </w:r>
      <w:r>
        <w:rPr>
          <w:spacing w:val="-4"/>
        </w:rPr>
        <w:t> </w:t>
      </w:r>
      <w:r>
        <w:rPr/>
        <w:t>associated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housing,</w:t>
      </w:r>
      <w:r>
        <w:rPr>
          <w:spacing w:val="-5"/>
        </w:rPr>
        <w:t> </w:t>
      </w:r>
      <w:r>
        <w:rPr/>
        <w:t>travel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food</w:t>
      </w:r>
      <w:r>
        <w:rPr>
          <w:spacing w:val="-9"/>
        </w:rPr>
        <w:t> </w:t>
      </w:r>
      <w:r>
        <w:rPr/>
        <w:t>during</w:t>
      </w:r>
      <w:r>
        <w:rPr>
          <w:spacing w:val="-6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education.</w:t>
      </w:r>
      <w:r>
        <w:rPr>
          <w:spacing w:val="-4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should add any additional comments about clinical education here.&amp;8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ind w:left="57" w:right="60"/>
        <w:jc w:val="center"/>
      </w:pPr>
      <w:r>
        <w:rPr/>
        <w:t>Student</w:t>
      </w:r>
      <w:r>
        <w:rPr>
          <w:spacing w:val="-6"/>
        </w:rPr>
        <w:t> </w:t>
      </w:r>
      <w:r>
        <w:rPr>
          <w:spacing w:val="-2"/>
        </w:rPr>
        <w:t>Costs</w:t>
      </w:r>
    </w:p>
    <w:p>
      <w:pPr>
        <w:pStyle w:val="BodyText"/>
      </w:pPr>
      <w:r>
        <w:rPr>
          <w:spacing w:val="-4"/>
        </w:rPr>
        <w:t>Note: These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costs</w:t>
      </w:r>
      <w:r>
        <w:rPr>
          <w:spacing w:val="-10"/>
        </w:rPr>
        <w:t> </w:t>
      </w:r>
      <w:r>
        <w:rPr>
          <w:spacing w:val="-4"/>
        </w:rPr>
        <w:t>experienced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students</w:t>
      </w:r>
      <w:r>
        <w:rPr>
          <w:spacing w:val="-10"/>
        </w:rPr>
        <w:t> </w:t>
      </w:r>
      <w:r>
        <w:rPr>
          <w:spacing w:val="-4"/>
        </w:rPr>
        <w:t>enrolled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program</w:t>
      </w:r>
      <w:r>
        <w:rPr>
          <w:spacing w:val="-9"/>
        </w:rPr>
        <w:t> </w:t>
      </w:r>
      <w:r>
        <w:rPr>
          <w:spacing w:val="-4"/>
        </w:rPr>
        <w:t>between</w:t>
      </w:r>
      <w:r>
        <w:rPr>
          <w:spacing w:val="-8"/>
        </w:rPr>
        <w:t> </w:t>
      </w:r>
      <w:r>
        <w:rPr>
          <w:spacing w:val="-4"/>
        </w:rPr>
        <w:t>Jan.</w:t>
      </w:r>
      <w:r>
        <w:rPr>
          <w:spacing w:val="-10"/>
        </w:rPr>
        <w:t> </w:t>
      </w:r>
      <w:r>
        <w:rPr>
          <w:spacing w:val="-4"/>
        </w:rPr>
        <w:t>1,</w:t>
      </w:r>
      <w:r>
        <w:rPr>
          <w:spacing w:val="-10"/>
        </w:rPr>
        <w:t> </w:t>
      </w:r>
      <w:r>
        <w:rPr>
          <w:spacing w:val="-4"/>
        </w:rPr>
        <w:t>2025</w:t>
      </w:r>
      <w:r>
        <w:rPr>
          <w:spacing w:val="-7"/>
        </w:rPr>
        <w:t> </w:t>
      </w:r>
      <w:r>
        <w:rPr>
          <w:spacing w:val="-4"/>
        </w:rPr>
        <w:t>–</w:t>
      </w:r>
      <w:r>
        <w:rPr>
          <w:spacing w:val="-9"/>
        </w:rPr>
        <w:t> </w:t>
      </w:r>
      <w:r>
        <w:rPr>
          <w:spacing w:val="-4"/>
        </w:rPr>
        <w:t>Dec.</w:t>
      </w:r>
      <w:r>
        <w:rPr>
          <w:spacing w:val="-10"/>
        </w:rPr>
        <w:t> </w:t>
      </w:r>
      <w:r>
        <w:rPr>
          <w:spacing w:val="-4"/>
        </w:rPr>
        <w:t>31,</w:t>
      </w:r>
      <w:r>
        <w:rPr>
          <w:spacing w:val="-10"/>
        </w:rPr>
        <w:t> </w:t>
      </w:r>
      <w:r>
        <w:rPr>
          <w:spacing w:val="-4"/>
        </w:rPr>
        <w:t>2025.</w:t>
      </w:r>
      <w:r>
        <w:rPr>
          <w:spacing w:val="-8"/>
        </w:rPr>
        <w:t> </w:t>
      </w:r>
      <w:r>
        <w:rPr>
          <w:spacing w:val="-4"/>
        </w:rPr>
        <w:t>Annual</w:t>
      </w:r>
      <w:r>
        <w:rPr/>
        <w:t> </w:t>
      </w:r>
      <w:r>
        <w:rPr>
          <w:spacing w:val="-4"/>
        </w:rPr>
        <w:t>costs</w:t>
      </w:r>
      <w:r>
        <w:rPr/>
        <w:t> </w:t>
      </w:r>
      <w:r>
        <w:rPr>
          <w:spacing w:val="-4"/>
        </w:rPr>
        <w:t>are </w:t>
      </w:r>
      <w:r>
        <w:rPr/>
        <w:t>estimates</w:t>
      </w:r>
      <w:r>
        <w:rPr>
          <w:spacing w:val="-2"/>
        </w:rPr>
        <w:t> </w:t>
      </w:r>
      <w:r>
        <w:rPr/>
        <w:t>and may be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increases.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the program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related to costs</w:t>
      </w:r>
    </w:p>
    <w:p>
      <w:pPr>
        <w:pStyle w:val="BodyText"/>
        <w:spacing w:before="4"/>
        <w:ind w:left="0"/>
      </w:pPr>
    </w:p>
    <w:p>
      <w:pPr>
        <w:pStyle w:val="Heading1"/>
        <w:spacing w:line="211" w:lineRule="auto"/>
        <w:ind w:right="540"/>
      </w:pPr>
      <w:r>
        <w:rPr>
          <w:w w:val="85"/>
        </w:rPr>
        <w:t>Note: Annual</w:t>
      </w:r>
      <w:r>
        <w:rPr/>
        <w:t> </w:t>
      </w:r>
      <w:r>
        <w:rPr>
          <w:w w:val="85"/>
        </w:rPr>
        <w:t>costs are estimates</w:t>
      </w:r>
      <w:r>
        <w:rPr/>
        <w:t> </w:t>
      </w:r>
      <w:r>
        <w:rPr>
          <w:w w:val="85"/>
        </w:rPr>
        <w:t>and may</w:t>
      </w:r>
      <w:r>
        <w:rPr/>
        <w:t> </w:t>
      </w:r>
      <w:r>
        <w:rPr>
          <w:w w:val="85"/>
        </w:rPr>
        <w:t>be</w:t>
      </w:r>
      <w:r>
        <w:rPr/>
        <w:t> </w:t>
      </w:r>
      <w:r>
        <w:rPr>
          <w:w w:val="85"/>
        </w:rPr>
        <w:t>subject</w:t>
      </w:r>
      <w:r>
        <w:rPr/>
        <w:t> </w:t>
      </w:r>
      <w:r>
        <w:rPr>
          <w:w w:val="85"/>
        </w:rPr>
        <w:t>to increases. Students</w:t>
      </w:r>
      <w:r>
        <w:rPr/>
        <w:t> </w:t>
      </w:r>
      <w:r>
        <w:rPr>
          <w:w w:val="85"/>
        </w:rPr>
        <w:t>should</w:t>
      </w:r>
      <w:r>
        <w:rPr/>
        <w:t> </w:t>
      </w:r>
      <w:r>
        <w:rPr>
          <w:w w:val="85"/>
        </w:rPr>
        <w:t>contact the program</w:t>
      </w:r>
      <w:r>
        <w:rPr/>
        <w:t> </w:t>
      </w:r>
      <w:r>
        <w:rPr>
          <w:w w:val="85"/>
        </w:rPr>
        <w:t>for</w:t>
      </w:r>
      <w:r>
        <w:rPr/>
        <w:t> </w:t>
      </w:r>
      <w:r>
        <w:rPr>
          <w:w w:val="85"/>
        </w:rPr>
        <w:t>further</w:t>
      </w:r>
      <w:r>
        <w:rPr/>
        <w:t> </w:t>
      </w:r>
      <w:r>
        <w:rPr>
          <w:w w:val="85"/>
        </w:rPr>
        <w:t>information related to</w:t>
      </w:r>
      <w:r>
        <w:rPr>
          <w:spacing w:val="40"/>
        </w:rPr>
        <w:t> </w:t>
      </w:r>
      <w:r>
        <w:rPr>
          <w:spacing w:val="-2"/>
          <w:w w:val="95"/>
        </w:rPr>
        <w:t>costs.</w:t>
      </w:r>
    </w:p>
    <w:p>
      <w:pPr>
        <w:pStyle w:val="BodyText"/>
        <w:spacing w:before="10" w:after="1"/>
        <w:ind w:left="0"/>
        <w:rPr>
          <w:b/>
          <w:sz w:val="18"/>
        </w:rPr>
      </w:pPr>
    </w:p>
    <w:tbl>
      <w:tblPr>
        <w:tblW w:w="0" w:type="auto"/>
        <w:jc w:val="left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5"/>
        <w:gridCol w:w="1440"/>
        <w:gridCol w:w="1440"/>
        <w:gridCol w:w="1351"/>
      </w:tblGrid>
      <w:tr>
        <w:trPr>
          <w:trHeight w:val="244" w:hRule="atLeast"/>
        </w:trPr>
        <w:tc>
          <w:tcPr>
            <w:tcW w:w="665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1*</w:t>
            </w:r>
          </w:p>
        </w:tc>
        <w:tc>
          <w:tcPr>
            <w:tcW w:w="1440" w:type="dxa"/>
          </w:tcPr>
          <w:p>
            <w:pPr>
              <w:pStyle w:val="TableParagraph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2*</w:t>
            </w:r>
          </w:p>
        </w:tc>
        <w:tc>
          <w:tcPr>
            <w:tcW w:w="1351" w:type="dxa"/>
          </w:tcPr>
          <w:p>
            <w:pPr>
              <w:pStyle w:val="TableParagraph"/>
              <w:ind w:left="4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66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5"/>
                <w:sz w:val="22"/>
              </w:rPr>
              <w:t>Annual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Tuition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Institution,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In-district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In-state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Student: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$4,498.56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$4,181.34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$8,679.90</w:t>
            </w:r>
          </w:p>
        </w:tc>
      </w:tr>
      <w:tr>
        <w:trPr>
          <w:trHeight w:val="244" w:hRule="atLeast"/>
        </w:trPr>
        <w:tc>
          <w:tcPr>
            <w:tcW w:w="66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0"/>
                <w:sz w:val="22"/>
              </w:rPr>
              <w:t>Annual</w:t>
            </w:r>
            <w:r>
              <w:rPr>
                <w:spacing w:val="22"/>
                <w:sz w:val="22"/>
              </w:rPr>
              <w:t> </w:t>
            </w:r>
            <w:r>
              <w:rPr>
                <w:w w:val="80"/>
                <w:sz w:val="22"/>
              </w:rPr>
              <w:t>Tuition</w:t>
            </w:r>
            <w:r>
              <w:rPr>
                <w:spacing w:val="18"/>
                <w:sz w:val="22"/>
              </w:rPr>
              <w:t> </w:t>
            </w:r>
            <w:r>
              <w:rPr>
                <w:w w:val="80"/>
                <w:sz w:val="22"/>
              </w:rPr>
              <w:t>Public</w:t>
            </w:r>
            <w:r>
              <w:rPr>
                <w:spacing w:val="22"/>
                <w:sz w:val="22"/>
              </w:rPr>
              <w:t> </w:t>
            </w:r>
            <w:r>
              <w:rPr>
                <w:w w:val="80"/>
                <w:sz w:val="22"/>
              </w:rPr>
              <w:t>Institution,</w:t>
            </w:r>
            <w:r>
              <w:rPr>
                <w:spacing w:val="21"/>
                <w:sz w:val="22"/>
              </w:rPr>
              <w:t> </w:t>
            </w:r>
            <w:r>
              <w:rPr>
                <w:w w:val="80"/>
                <w:sz w:val="22"/>
              </w:rPr>
              <w:t>Out-of-district</w:t>
            </w:r>
            <w:r>
              <w:rPr>
                <w:spacing w:val="22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22"/>
                <w:sz w:val="22"/>
              </w:rPr>
              <w:t> </w:t>
            </w:r>
            <w:r>
              <w:rPr>
                <w:w w:val="80"/>
                <w:sz w:val="22"/>
              </w:rPr>
              <w:t>Out-of-state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student: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$9,587.36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$8,916.94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$18,504.30</w:t>
            </w:r>
          </w:p>
        </w:tc>
      </w:tr>
      <w:tr>
        <w:trPr>
          <w:trHeight w:val="234" w:hRule="atLeast"/>
        </w:trPr>
        <w:tc>
          <w:tcPr>
            <w:tcW w:w="6655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Annual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Tuition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Private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Institution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Student:</w:t>
            </w:r>
          </w:p>
        </w:tc>
        <w:tc>
          <w:tcPr>
            <w:tcW w:w="1440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NA</w:t>
            </w:r>
          </w:p>
        </w:tc>
        <w:tc>
          <w:tcPr>
            <w:tcW w:w="1440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NA</w:t>
            </w:r>
          </w:p>
        </w:tc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19" w:hRule="atLeast"/>
        </w:trPr>
        <w:tc>
          <w:tcPr>
            <w:tcW w:w="6655" w:type="dxa"/>
            <w:tcBorders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2"/>
              </w:rPr>
            </w:pPr>
            <w:r>
              <w:rPr>
                <w:w w:val="80"/>
                <w:sz w:val="22"/>
              </w:rPr>
              <w:t>Annual</w:t>
            </w:r>
            <w:r>
              <w:rPr>
                <w:spacing w:val="12"/>
                <w:sz w:val="22"/>
              </w:rPr>
              <w:t> </w:t>
            </w:r>
            <w:r>
              <w:rPr>
                <w:w w:val="80"/>
                <w:sz w:val="22"/>
              </w:rPr>
              <w:t>institutional</w:t>
            </w:r>
            <w:r>
              <w:rPr>
                <w:spacing w:val="12"/>
                <w:sz w:val="22"/>
              </w:rPr>
              <w:t> </w:t>
            </w:r>
            <w:r>
              <w:rPr>
                <w:w w:val="80"/>
                <w:sz w:val="22"/>
              </w:rPr>
              <w:t>fees</w:t>
            </w:r>
            <w:r>
              <w:rPr>
                <w:spacing w:val="1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5"/>
                <w:sz w:val="22"/>
              </w:rPr>
              <w:t> </w:t>
            </w:r>
            <w:r>
              <w:rPr>
                <w:w w:val="80"/>
                <w:sz w:val="22"/>
              </w:rPr>
              <w:t>full-time</w:t>
            </w:r>
            <w:r>
              <w:rPr>
                <w:spacing w:val="10"/>
                <w:sz w:val="22"/>
              </w:rPr>
              <w:t> </w:t>
            </w:r>
            <w:r>
              <w:rPr>
                <w:w w:val="80"/>
                <w:sz w:val="22"/>
              </w:rPr>
              <w:t>student</w:t>
            </w:r>
            <w:r>
              <w:rPr>
                <w:spacing w:val="13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sz w:val="22"/>
              </w:rPr>
              <w:t> </w:t>
            </w:r>
            <w:r>
              <w:rPr>
                <w:w w:val="80"/>
                <w:sz w:val="22"/>
              </w:rPr>
              <w:t>technical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phase</w:t>
            </w:r>
          </w:p>
          <w:p>
            <w:pPr>
              <w:pStyle w:val="TableParagraph"/>
              <w:spacing w:line="175" w:lineRule="auto" w:before="22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of the program[Includes general institutional fees, i.e., health insurance, </w:t>
            </w:r>
            <w:r>
              <w:rPr>
                <w:sz w:val="22"/>
              </w:rPr>
              <w:t>recreation, etc.]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In-state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$100.00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Out-of-state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In-state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$100.00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Out-of-state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In-state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$200.00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Out-of-state</w:t>
            </w:r>
          </w:p>
        </w:tc>
      </w:tr>
      <w:tr>
        <w:trPr>
          <w:trHeight w:val="220" w:hRule="atLeast"/>
        </w:trPr>
        <w:tc>
          <w:tcPr>
            <w:tcW w:w="665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$781.24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$727.58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$1,508.82</w:t>
            </w:r>
          </w:p>
        </w:tc>
      </w:tr>
      <w:tr>
        <w:trPr>
          <w:trHeight w:val="594" w:hRule="atLeast"/>
        </w:trPr>
        <w:tc>
          <w:tcPr>
            <w:tcW w:w="6655" w:type="dxa"/>
          </w:tcPr>
          <w:p>
            <w:pPr>
              <w:pStyle w:val="TableParagraph"/>
              <w:spacing w:line="179" w:lineRule="exac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expected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cost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program-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related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expenses</w:t>
            </w:r>
          </w:p>
          <w:p>
            <w:pPr>
              <w:pStyle w:val="TableParagraph"/>
              <w:spacing w:line="198" w:lineRule="exact"/>
              <w:rPr>
                <w:sz w:val="22"/>
              </w:rPr>
            </w:pPr>
            <w:r>
              <w:rPr>
                <w:w w:val="85"/>
                <w:sz w:val="22"/>
              </w:rPr>
              <w:t>[Includes: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required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texts,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laboratory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fees,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other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program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costs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the</w:t>
            </w:r>
          </w:p>
          <w:p>
            <w:pPr>
              <w:pStyle w:val="TableParagraph"/>
              <w:spacing w:line="198" w:lineRule="exact"/>
              <w:ind w:left="151"/>
              <w:rPr>
                <w:sz w:val="22"/>
              </w:rPr>
            </w:pPr>
            <w:r>
              <w:rPr>
                <w:w w:val="90"/>
                <w:sz w:val="22"/>
              </w:rPr>
              <w:t>entire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program.]</w:t>
            </w:r>
          </w:p>
        </w:tc>
        <w:tc>
          <w:tcPr>
            <w:tcW w:w="144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$1,550.00</w:t>
            </w:r>
          </w:p>
        </w:tc>
        <w:tc>
          <w:tcPr>
            <w:tcW w:w="144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$1,080.00</w:t>
            </w:r>
          </w:p>
        </w:tc>
        <w:tc>
          <w:tcPr>
            <w:tcW w:w="1351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$2,630.00</w:t>
            </w:r>
          </w:p>
        </w:tc>
      </w:tr>
      <w:tr>
        <w:trPr>
          <w:trHeight w:val="484" w:hRule="atLeast"/>
        </w:trPr>
        <w:tc>
          <w:tcPr>
            <w:tcW w:w="6655" w:type="dxa"/>
            <w:tcBorders>
              <w:bottom w:val="nil"/>
            </w:tcBorders>
          </w:tcPr>
          <w:p>
            <w:pPr>
              <w:pStyle w:val="TableParagraph"/>
              <w:spacing w:line="175" w:lineRule="auto" w:before="3"/>
              <w:rPr>
                <w:sz w:val="22"/>
              </w:rPr>
            </w:pPr>
            <w:r>
              <w:rPr>
                <w:w w:val="85"/>
                <w:sz w:val="20"/>
              </w:rPr>
              <w:t>Total Cost of the Program</w:t>
            </w:r>
            <w:r>
              <w:rPr>
                <w:spacing w:val="40"/>
                <w:sz w:val="20"/>
              </w:rPr>
              <w:t> </w:t>
            </w:r>
            <w:r>
              <w:rPr>
                <w:w w:val="85"/>
                <w:sz w:val="22"/>
              </w:rPr>
              <w:t>[Includes: tuition, fees, other program costs for the entire </w:t>
            </w:r>
            <w:r>
              <w:rPr>
                <w:w w:val="95"/>
                <w:sz w:val="22"/>
              </w:rPr>
              <w:t>technical program.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$6,148.56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Out: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$5361.34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Out: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IN: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$11,509.90</w:t>
            </w:r>
          </w:p>
        </w:tc>
      </w:tr>
      <w:tr>
        <w:trPr>
          <w:trHeight w:val="220" w:hRule="atLeast"/>
        </w:trPr>
        <w:tc>
          <w:tcPr>
            <w:tcW w:w="665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$11,918.60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$10,724.52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22,643.12</w:t>
            </w:r>
          </w:p>
        </w:tc>
      </w:tr>
    </w:tbl>
    <w:p>
      <w:pPr>
        <w:pStyle w:val="BodyText"/>
        <w:spacing w:line="211" w:lineRule="auto" w:before="8"/>
        <w:ind w:left="72"/>
      </w:pPr>
      <w:r>
        <w:rPr>
          <w:b/>
        </w:rPr>
        <w:t>*</w:t>
      </w:r>
      <w:r>
        <w:rPr/>
        <w:t>The program is five semesters, with a prerequisite semester occurring prior to the technical program placement with a pre-requisite semester in-state</w:t>
      </w:r>
      <w:r>
        <w:rPr>
          <w:spacing w:val="-2"/>
        </w:rPr>
        <w:t> </w:t>
      </w:r>
      <w:r>
        <w:rPr/>
        <w:t>tuition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$2,287.60, fees</w:t>
      </w:r>
      <w:r>
        <w:rPr>
          <w:spacing w:val="-2"/>
        </w:rPr>
        <w:t> </w:t>
      </w:r>
      <w:r>
        <w:rPr/>
        <w:t>of $50, and</w:t>
      </w:r>
      <w:r>
        <w:rPr>
          <w:spacing w:val="-1"/>
        </w:rPr>
        <w:t> </w:t>
      </w:r>
      <w:r>
        <w:rPr/>
        <w:t>books</w:t>
      </w:r>
      <w:r>
        <w:rPr>
          <w:spacing w:val="-2"/>
        </w:rPr>
        <w:t> </w:t>
      </w:r>
      <w:r>
        <w:rPr/>
        <w:t>$363.94</w:t>
      </w:r>
      <w:r>
        <w:rPr>
          <w:spacing w:val="80"/>
        </w:rPr>
        <w:t> </w:t>
      </w:r>
      <w:r>
        <w:rPr/>
        <w:t>and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of state</w:t>
      </w:r>
      <w:r>
        <w:rPr>
          <w:spacing w:val="-2"/>
        </w:rPr>
        <w:t> </w:t>
      </w:r>
      <w:r>
        <w:rPr/>
        <w:t>tuition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$4,928.00, fees</w:t>
      </w:r>
      <w:r>
        <w:rPr>
          <w:spacing w:val="-2"/>
        </w:rPr>
        <w:t> </w:t>
      </w:r>
      <w:r>
        <w:rPr/>
        <w:t>of</w:t>
      </w:r>
    </w:p>
    <w:p>
      <w:pPr>
        <w:spacing w:line="211" w:lineRule="auto" w:before="0"/>
        <w:ind w:left="72" w:right="0" w:firstLine="0"/>
        <w:jc w:val="left"/>
        <w:rPr>
          <w:i/>
          <w:sz w:val="22"/>
        </w:rPr>
      </w:pPr>
      <w:r>
        <w:rPr>
          <w:sz w:val="22"/>
        </w:rPr>
        <w:t>$410.62,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books</w:t>
      </w:r>
      <w:r>
        <w:rPr>
          <w:spacing w:val="-4"/>
          <w:sz w:val="22"/>
        </w:rPr>
        <w:t> </w:t>
      </w:r>
      <w:r>
        <w:rPr>
          <w:sz w:val="22"/>
        </w:rPr>
        <w:t>$363.94.</w:t>
      </w:r>
      <w:r>
        <w:rPr>
          <w:spacing w:val="40"/>
          <w:sz w:val="22"/>
        </w:rPr>
        <w:t> </w:t>
      </w:r>
      <w:r>
        <w:rPr>
          <w:b/>
          <w:sz w:val="22"/>
        </w:rPr>
        <w:t>Pre-requisite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semester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in-state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total: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$2,701.54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out-of-state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total: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$5,702.56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i/>
          <w:sz w:val="22"/>
        </w:rPr>
        <w:t>True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program</w:t>
      </w:r>
      <w:r>
        <w:rPr>
          <w:i/>
          <w:sz w:val="22"/>
        </w:rPr>
        <w:t> cost should reflect the total above for the pre-requisite semester.</w:t>
      </w:r>
    </w:p>
    <w:p>
      <w:pPr>
        <w:spacing w:line="228" w:lineRule="auto" w:before="228"/>
        <w:ind w:left="72" w:right="0" w:firstLine="0"/>
        <w:jc w:val="left"/>
        <w:rPr>
          <w:b/>
          <w:sz w:val="22"/>
        </w:rPr>
      </w:pPr>
      <w:bookmarkStart w:name="Note: Students are encouraged to explore" w:id="2"/>
      <w:bookmarkEnd w:id="2"/>
      <w:r>
        <w:rPr/>
      </w:r>
      <w:r>
        <w:rPr>
          <w:b/>
          <w:sz w:val="22"/>
        </w:rPr>
        <w:t>Note: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encouraged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explore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living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where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choose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live.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possible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website: </w:t>
      </w:r>
      <w:hyperlink r:id="rId6">
        <w:r>
          <w:rPr>
            <w:b/>
            <w:color w:val="0000FF"/>
            <w:spacing w:val="-2"/>
            <w:sz w:val="22"/>
            <w:u w:val="single" w:color="0000FF"/>
          </w:rPr>
          <w:t>https://livingwage.mit.edu/</w:t>
        </w:r>
      </w:hyperlink>
    </w:p>
    <w:p>
      <w:pPr>
        <w:pStyle w:val="BodyText"/>
        <w:tabs>
          <w:tab w:pos="7018" w:val="left" w:leader="none"/>
          <w:tab w:pos="7256" w:val="left" w:leader="none"/>
          <w:tab w:pos="8235" w:val="left" w:leader="none"/>
          <w:tab w:pos="8475" w:val="left" w:leader="none"/>
        </w:tabs>
        <w:spacing w:line="237" w:lineRule="auto" w:before="254"/>
        <w:ind w:right="2781"/>
      </w:pPr>
      <w:r>
        <w:rPr/>
        <w:t>Does the institution offer financial assistance specific to PTA students?</w:t>
      </w:r>
      <w:r>
        <w:rPr>
          <w:spacing w:val="48"/>
        </w:rPr>
        <w:t> </w:t>
      </w:r>
      <w:r>
        <w:rPr>
          <w:u w:val="single"/>
        </w:rPr>
        <w:tab/>
      </w:r>
      <w:r>
        <w:rPr>
          <w:u w:val="none"/>
        </w:rPr>
        <w:t>Yes</w:t>
      </w:r>
      <w:r>
        <w:rPr>
          <w:spacing w:val="80"/>
          <w:u w:val="none"/>
        </w:rPr>
        <w:t> </w:t>
      </w:r>
      <w:r>
        <w:rPr>
          <w:u w:val="none"/>
        </w:rPr>
        <w:t>_</w:t>
      </w:r>
      <w:r>
        <w:rPr>
          <w:b/>
          <w:u w:val="none"/>
        </w:rPr>
        <w:t>X</w:t>
      </w:r>
      <w:r>
        <w:rPr>
          <w:b/>
          <w:u w:val="single"/>
        </w:rPr>
        <w:tab/>
      </w:r>
      <w:r>
        <w:rPr>
          <w:spacing w:val="-6"/>
          <w:u w:val="none"/>
        </w:rPr>
        <w:t>No </w:t>
      </w:r>
      <w:r>
        <w:rPr>
          <w:u w:val="none"/>
        </w:rPr>
        <w:t>Does the program/institution offer scholarships specific to PTA students?</w:t>
      </w:r>
      <w:r>
        <w:rPr>
          <w:spacing w:val="48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Yes</w:t>
      </w:r>
      <w:r>
        <w:rPr>
          <w:spacing w:val="80"/>
          <w:u w:val="none"/>
        </w:rPr>
        <w:t> </w:t>
      </w:r>
      <w:r>
        <w:rPr>
          <w:spacing w:val="80"/>
          <w:w w:val="150"/>
          <w:u w:val="single"/>
        </w:rPr>
        <w:t> </w:t>
      </w:r>
      <w:r>
        <w:rPr>
          <w:b/>
          <w:u w:val="none"/>
        </w:rPr>
        <w:t>X</w:t>
      </w:r>
      <w:r>
        <w:rPr>
          <w:b/>
          <w:u w:val="single"/>
        </w:rPr>
        <w:tab/>
        <w:tab/>
      </w:r>
      <w:r>
        <w:rPr>
          <w:spacing w:val="-6"/>
          <w:u w:val="none"/>
        </w:rPr>
        <w:t>No</w:t>
      </w:r>
    </w:p>
    <w:p>
      <w:pPr>
        <w:pStyle w:val="BodyText"/>
        <w:tabs>
          <w:tab w:pos="7654" w:val="left" w:leader="none"/>
          <w:tab w:pos="8871" w:val="left" w:leader="none"/>
        </w:tabs>
        <w:spacing w:line="266" w:lineRule="exact"/>
      </w:pP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work-study</w:t>
      </w:r>
      <w:r>
        <w:rPr>
          <w:spacing w:val="-3"/>
        </w:rPr>
        <w:t> </w:t>
      </w:r>
      <w:r>
        <w:rPr/>
        <w:t>positions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PTA</w:t>
      </w:r>
      <w:r>
        <w:rPr>
          <w:spacing w:val="-4"/>
        </w:rPr>
        <w:t> </w:t>
      </w:r>
      <w:r>
        <w:rPr/>
        <w:t>students?</w:t>
      </w:r>
      <w:r>
        <w:rPr>
          <w:spacing w:val="-3"/>
        </w:rPr>
        <w:t> </w:t>
      </w:r>
      <w:r>
        <w:rPr>
          <w:u w:val="single"/>
        </w:rPr>
        <w:tab/>
      </w:r>
      <w:r>
        <w:rPr>
          <w:u w:val="none"/>
        </w:rPr>
        <w:t>Yes</w:t>
      </w:r>
      <w:r>
        <w:rPr>
          <w:spacing w:val="49"/>
          <w:u w:val="none"/>
        </w:rPr>
        <w:t>  </w:t>
      </w:r>
      <w:r>
        <w:rPr>
          <w:spacing w:val="58"/>
          <w:u w:val="single"/>
        </w:rPr>
        <w:t>  </w:t>
      </w:r>
      <w:r>
        <w:rPr>
          <w:b/>
          <w:spacing w:val="-10"/>
          <w:u w:val="none"/>
        </w:rPr>
        <w:t>X</w:t>
      </w:r>
      <w:r>
        <w:rPr>
          <w:b/>
          <w:u w:val="single"/>
        </w:rPr>
        <w:tab/>
      </w:r>
      <w:r>
        <w:rPr>
          <w:spacing w:val="-5"/>
          <w:u w:val="none"/>
        </w:rPr>
        <w:t>No</w:t>
      </w:r>
    </w:p>
    <w:p>
      <w:pPr>
        <w:pStyle w:val="BodyText"/>
        <w:spacing w:line="237" w:lineRule="auto" w:before="1"/>
      </w:pPr>
      <w:r>
        <w:rPr/>
        <w:t>Note:</w:t>
      </w:r>
      <w:r>
        <w:rPr>
          <w:spacing w:val="33"/>
        </w:rPr>
        <w:t> </w:t>
      </w:r>
      <w:r>
        <w:rPr/>
        <w:t>Other</w:t>
      </w:r>
      <w:r>
        <w:rPr>
          <w:spacing w:val="-9"/>
        </w:rPr>
        <w:t> </w:t>
      </w:r>
      <w:r>
        <w:rPr/>
        <w:t>opportunities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/>
        <w:t>exist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institution</w:t>
      </w:r>
      <w:r>
        <w:rPr>
          <w:spacing w:val="-12"/>
        </w:rPr>
        <w:t> </w:t>
      </w:r>
      <w:r>
        <w:rPr/>
        <w:t>for</w:t>
      </w:r>
      <w:r>
        <w:rPr>
          <w:spacing w:val="-7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SUPPOR.</w:t>
      </w:r>
      <w:r>
        <w:rPr>
          <w:spacing w:val="-2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contact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further </w:t>
      </w:r>
      <w:r>
        <w:rPr>
          <w:spacing w:val="-2"/>
        </w:rPr>
        <w:t>information.</w:t>
      </w:r>
    </w:p>
    <w:p>
      <w:pPr>
        <w:pStyle w:val="BodyText"/>
        <w:spacing w:after="0" w:line="237" w:lineRule="auto"/>
        <w:sectPr>
          <w:footerReference w:type="default" r:id="rId5"/>
          <w:type w:val="continuous"/>
          <w:pgSz w:w="12240" w:h="15840"/>
          <w:pgMar w:header="0" w:footer="1044" w:top="620" w:bottom="1240" w:left="360" w:right="360"/>
          <w:pgNumType w:start="1"/>
        </w:sectPr>
      </w:pPr>
    </w:p>
    <w:p>
      <w:pPr>
        <w:spacing w:before="59"/>
        <w:ind w:left="71" w:right="131" w:firstLine="0"/>
        <w:jc w:val="left"/>
        <w:rPr>
          <w:rFonts w:ascii="Times New Roman"/>
          <w:b/>
          <w:sz w:val="27"/>
        </w:rPr>
      </w:pPr>
      <w:r>
        <w:rPr>
          <w:b/>
          <w:sz w:val="24"/>
        </w:rPr>
        <w:t>APTA student members are encouraged to visit the APTA Financial Solutions Center at </w:t>
      </w:r>
      <w:hyperlink r:id="rId7">
        <w:r>
          <w:rPr>
            <w:rFonts w:ascii="Times New Roman"/>
            <w:color w:val="0000FF"/>
            <w:sz w:val="24"/>
            <w:u w:val="single" w:color="0000FF"/>
          </w:rPr>
          <w:t>https://www.apta.org/your-</w:t>
        </w:r>
      </w:hyperlink>
      <w:hyperlink r:id="rId7">
        <w:r>
          <w:rPr>
            <w:rFonts w:ascii="Times New Roman"/>
            <w:color w:val="0000FF"/>
            <w:sz w:val="24"/>
            <w:u w:val="single" w:color="0000FF"/>
          </w:rPr>
          <w:t>career/financial-solutions-center</w:t>
        </w:r>
        <w:r>
          <w:rPr>
            <w:rFonts w:ascii="Times New Roman"/>
            <w:sz w:val="24"/>
            <w:u w:val="none"/>
          </w:rPr>
          <w:t>.</w:t>
        </w:r>
      </w:hyperlink>
      <w:r>
        <w:rPr>
          <w:rFonts w:ascii="Times New Roman"/>
          <w:sz w:val="24"/>
          <w:u w:val="none"/>
        </w:rPr>
        <w:t> </w:t>
      </w:r>
      <w:r>
        <w:rPr>
          <w:rFonts w:ascii="Times New Roman"/>
          <w:b/>
          <w:sz w:val="27"/>
          <w:u w:val="none"/>
        </w:rPr>
        <w:t>Apta has Outstanding PTA Student and PTA S</w:t>
      </w:r>
      <w:hyperlink r:id="rId7">
        <w:r>
          <w:rPr>
            <w:rFonts w:ascii="Times New Roman"/>
            <w:b/>
            <w:sz w:val="27"/>
            <w:u w:val="none"/>
          </w:rPr>
          <w:t>tudent Awards with</w:t>
        </w:r>
      </w:hyperlink>
      <w:r>
        <w:rPr>
          <w:rFonts w:ascii="Times New Roman"/>
          <w:b/>
          <w:sz w:val="27"/>
          <w:u w:val="none"/>
        </w:rPr>
        <w:t> monetary</w:t>
      </w:r>
      <w:r>
        <w:rPr>
          <w:rFonts w:ascii="Times New Roman"/>
          <w:b/>
          <w:spacing w:val="-4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award.</w:t>
      </w:r>
      <w:r>
        <w:rPr>
          <w:rFonts w:ascii="Times New Roman"/>
          <w:b/>
          <w:spacing w:val="-6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VPTA</w:t>
      </w:r>
      <w:r>
        <w:rPr>
          <w:rFonts w:ascii="Times New Roman"/>
          <w:b/>
          <w:spacing w:val="-2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(</w:t>
      </w:r>
      <w:hyperlink r:id="rId8">
        <w:r>
          <w:rPr>
            <w:rFonts w:ascii="Times New Roman"/>
            <w:b/>
            <w:color w:val="0000FF"/>
            <w:sz w:val="27"/>
            <w:u w:val="single" w:color="0000FF"/>
          </w:rPr>
          <w:t>www.vpta.org</w:t>
        </w:r>
      </w:hyperlink>
      <w:r>
        <w:rPr>
          <w:rFonts w:ascii="Times New Roman"/>
          <w:b/>
          <w:sz w:val="27"/>
          <w:u w:val="none"/>
        </w:rPr>
        <w:t>)</w:t>
      </w:r>
      <w:r>
        <w:rPr>
          <w:rFonts w:ascii="Times New Roman"/>
          <w:b/>
          <w:spacing w:val="-4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has</w:t>
      </w:r>
      <w:r>
        <w:rPr>
          <w:rFonts w:ascii="Times New Roman"/>
          <w:b/>
          <w:spacing w:val="-3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scholarship</w:t>
      </w:r>
      <w:r>
        <w:rPr>
          <w:rFonts w:ascii="Times New Roman"/>
          <w:b/>
          <w:spacing w:val="-2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for</w:t>
      </w:r>
      <w:r>
        <w:rPr>
          <w:rFonts w:ascii="Times New Roman"/>
          <w:b/>
          <w:spacing w:val="-6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HS</w:t>
      </w:r>
      <w:r>
        <w:rPr>
          <w:rFonts w:ascii="Times New Roman"/>
          <w:b/>
          <w:spacing w:val="-5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grads</w:t>
      </w:r>
      <w:r>
        <w:rPr>
          <w:rFonts w:ascii="Times New Roman"/>
          <w:b/>
          <w:spacing w:val="-3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enrolling</w:t>
      </w:r>
      <w:r>
        <w:rPr>
          <w:rFonts w:ascii="Times New Roman"/>
          <w:b/>
          <w:spacing w:val="-1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in</w:t>
      </w:r>
      <w:r>
        <w:rPr>
          <w:rFonts w:ascii="Times New Roman"/>
          <w:b/>
          <w:spacing w:val="-2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PTA</w:t>
      </w:r>
      <w:r>
        <w:rPr>
          <w:rFonts w:ascii="Times New Roman"/>
          <w:b/>
          <w:spacing w:val="-4"/>
          <w:sz w:val="27"/>
          <w:u w:val="none"/>
        </w:rPr>
        <w:t> </w:t>
      </w:r>
      <w:r>
        <w:rPr>
          <w:rFonts w:ascii="Times New Roman"/>
          <w:b/>
          <w:sz w:val="27"/>
          <w:u w:val="none"/>
        </w:rPr>
        <w:t>programs.</w:t>
      </w:r>
    </w:p>
    <w:p>
      <w:pPr>
        <w:pStyle w:val="BodyText"/>
        <w:spacing w:before="267"/>
        <w:ind w:left="0"/>
        <w:rPr>
          <w:rFonts w:ascii="Times New Roman"/>
          <w:b/>
          <w:sz w:val="24"/>
        </w:rPr>
      </w:pPr>
    </w:p>
    <w:p>
      <w:pPr>
        <w:pStyle w:val="Heading1"/>
        <w:ind w:left="61" w:right="60"/>
        <w:jc w:val="center"/>
      </w:pPr>
      <w:bookmarkStart w:name="Student Debt Summary" w:id="3"/>
      <w:bookmarkEnd w:id="3"/>
      <w:r>
        <w:rPr>
          <w:b w:val="0"/>
        </w:rPr>
      </w:r>
      <w:bookmarkStart w:name="(Programs with less than 10 graduates in" w:id="4"/>
      <w:bookmarkEnd w:id="4"/>
      <w:r>
        <w:rPr>
          <w:b w:val="0"/>
        </w:rPr>
      </w:r>
      <w:r>
        <w:rPr>
          <w:w w:val="90"/>
        </w:rPr>
        <w:t>Student</w:t>
      </w:r>
      <w:r>
        <w:rPr>
          <w:spacing w:val="-5"/>
        </w:rPr>
        <w:t> </w:t>
      </w:r>
      <w:r>
        <w:rPr>
          <w:w w:val="90"/>
        </w:rPr>
        <w:t>Debt</w:t>
      </w:r>
      <w:r>
        <w:rPr>
          <w:spacing w:val="-5"/>
        </w:rPr>
        <w:t> </w:t>
      </w:r>
      <w:r>
        <w:rPr>
          <w:spacing w:val="-2"/>
          <w:w w:val="90"/>
        </w:rPr>
        <w:t>Summary</w:t>
      </w:r>
    </w:p>
    <w:p>
      <w:pPr>
        <w:spacing w:before="0"/>
        <w:ind w:left="1" w:right="61" w:firstLine="0"/>
        <w:jc w:val="center"/>
        <w:rPr>
          <w:b/>
          <w:sz w:val="22"/>
        </w:rPr>
      </w:pPr>
      <w:r>
        <w:rPr>
          <w:b/>
          <w:sz w:val="22"/>
        </w:rPr>
        <w:t>(Programs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less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graduates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academic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2023-2024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required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section)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11282" w:val="left" w:leader="none"/>
        </w:tabs>
        <w:ind w:right="235"/>
      </w:pPr>
      <w:r>
        <w:rPr>
          <w:spacing w:val="-6"/>
        </w:rPr>
        <w:t>Average student</w:t>
      </w:r>
      <w:r>
        <w:rPr>
          <w:spacing w:val="-1"/>
        </w:rPr>
        <w:t> </w:t>
      </w:r>
      <w:r>
        <w:rPr>
          <w:spacing w:val="-6"/>
        </w:rPr>
        <w:t>debt</w:t>
      </w:r>
      <w:r>
        <w:rPr/>
        <w:t> </w:t>
      </w:r>
      <w:r>
        <w:rPr>
          <w:spacing w:val="-6"/>
        </w:rPr>
        <w:t>from the PTA Program technical</w:t>
      </w:r>
      <w:r>
        <w:rPr>
          <w:spacing w:val="-1"/>
        </w:rPr>
        <w:t> </w:t>
      </w:r>
      <w:r>
        <w:rPr>
          <w:spacing w:val="-6"/>
        </w:rPr>
        <w:t>phase</w:t>
      </w:r>
      <w:r>
        <w:rPr>
          <w:spacing w:val="-8"/>
        </w:rPr>
        <w:t> </w:t>
      </w:r>
      <w:r>
        <w:rPr>
          <w:spacing w:val="-6"/>
        </w:rPr>
        <w:t>for students</w:t>
      </w:r>
      <w:r>
        <w:rPr>
          <w:spacing w:val="-8"/>
        </w:rPr>
        <w:t> </w:t>
      </w:r>
      <w:r>
        <w:rPr>
          <w:spacing w:val="-6"/>
        </w:rPr>
        <w:t>graduated</w:t>
      </w:r>
      <w:r>
        <w:rPr>
          <w:spacing w:val="-8"/>
        </w:rPr>
        <w:t> </w:t>
      </w:r>
      <w:r>
        <w:rPr>
          <w:spacing w:val="-6"/>
        </w:rPr>
        <w:t>or will graduate between</w:t>
      </w:r>
      <w:r>
        <w:rPr>
          <w:spacing w:val="-8"/>
        </w:rPr>
        <w:t> </w:t>
      </w:r>
      <w:r>
        <w:rPr>
          <w:spacing w:val="-6"/>
        </w:rPr>
        <w:t>Jan. 1 –</w:t>
      </w:r>
      <w:r>
        <w:rPr>
          <w:spacing w:val="-8"/>
        </w:rPr>
        <w:t> </w:t>
      </w:r>
      <w:r>
        <w:rPr>
          <w:spacing w:val="-6"/>
        </w:rPr>
        <w:t>Dec. 31, 2025.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4"/>
          <w:u w:val="none"/>
        </w:rPr>
        <w:t>Average student</w:t>
      </w:r>
      <w:r>
        <w:rPr>
          <w:u w:val="none"/>
        </w:rPr>
        <w:t> </w:t>
      </w:r>
      <w:r>
        <w:rPr>
          <w:spacing w:val="-4"/>
          <w:u w:val="none"/>
        </w:rPr>
        <w:t>debt</w:t>
      </w:r>
      <w:r>
        <w:rPr>
          <w:u w:val="none"/>
        </w:rPr>
        <w:t> </w:t>
      </w:r>
      <w:r>
        <w:rPr>
          <w:spacing w:val="-4"/>
          <w:u w:val="none"/>
        </w:rPr>
        <w:t>after completing the PTA program</w:t>
      </w:r>
      <w:r>
        <w:rPr>
          <w:u w:val="none"/>
        </w:rPr>
        <w:t> </w:t>
      </w:r>
      <w:r>
        <w:rPr>
          <w:spacing w:val="-4"/>
          <w:u w:val="none"/>
        </w:rPr>
        <w:t>for students graduated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or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will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graduate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between</w:t>
      </w:r>
      <w:r>
        <w:rPr>
          <w:spacing w:val="-11"/>
          <w:u w:val="none"/>
        </w:rPr>
        <w:t> </w:t>
      </w:r>
      <w:r>
        <w:rPr>
          <w:spacing w:val="-4"/>
          <w:u w:val="none"/>
        </w:rPr>
        <w:t>Jan.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1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–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Dec.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31,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2025.</w:t>
      </w:r>
    </w:p>
    <w:p>
      <w:pPr>
        <w:pStyle w:val="BodyText"/>
        <w:tabs>
          <w:tab w:pos="3984" w:val="left" w:leader="none"/>
        </w:tabs>
        <w:spacing w:line="267" w:lineRule="exact"/>
      </w:pPr>
      <w:r>
        <w:rPr/>
        <w:t>Include all</w:t>
      </w:r>
      <w:r>
        <w:rPr>
          <w:spacing w:val="-1"/>
        </w:rPr>
        <w:t> </w:t>
      </w:r>
      <w:r>
        <w:rPr/>
        <w:t>student loan</w:t>
      </w:r>
      <w:r>
        <w:rPr>
          <w:spacing w:val="-2"/>
        </w:rPr>
        <w:t> </w:t>
      </w:r>
      <w:r>
        <w:rPr/>
        <w:t>debt.</w:t>
      </w:r>
      <w:r>
        <w:rPr>
          <w:spacing w:val="-1"/>
        </w:rPr>
        <w:t> </w:t>
      </w:r>
      <w:r>
        <w:rPr>
          <w:u w:val="single"/>
        </w:rPr>
        <w:tab/>
      </w:r>
    </w:p>
    <w:sectPr>
      <w:pgSz w:w="12240" w:h="15840"/>
      <w:pgMar w:header="0" w:footer="1044" w:top="380" w:bottom="12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261620</wp:posOffset>
              </wp:positionH>
              <wp:positionV relativeFrom="page">
                <wp:posOffset>9255752</wp:posOffset>
              </wp:positionV>
              <wp:extent cx="1439545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395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7" w:lineRule="exact"/>
                            <w:ind w:left="20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Updated</w:t>
                          </w:r>
                          <w:r>
                            <w:rPr>
                              <w:rFonts w:ascii="Palatino Linotype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</w:rPr>
                            <w:t>Nov. 29,</w:t>
                          </w:r>
                          <w:r>
                            <w:rPr>
                              <w:rFonts w:ascii="Palatino Linotype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6pt;margin-top:728.799438pt;width:113.35pt;height:13.2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7" w:lineRule="exact"/>
                      <w:ind w:left="20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Updated</w:t>
                    </w:r>
                    <w:r>
                      <w:rPr>
                        <w:rFonts w:ascii="Palatino Linotype"/>
                        <w:spacing w:val="-1"/>
                      </w:rPr>
                      <w:t> </w:t>
                    </w:r>
                    <w:r>
                      <w:rPr>
                        <w:rFonts w:ascii="Palatino Linotype"/>
                      </w:rPr>
                      <w:t>Nov. 29,</w:t>
                    </w:r>
                    <w:r>
                      <w:rPr>
                        <w:rFonts w:ascii="Palatino Linotype"/>
                        <w:spacing w:val="-3"/>
                      </w:rPr>
                      <w:t> </w:t>
                    </w:r>
                    <w:r>
                      <w:rPr>
                        <w:rFonts w:ascii="Palatino Linotype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livingwage.mit.edu/" TargetMode="External"/><Relationship Id="rId7" Type="http://schemas.openxmlformats.org/officeDocument/2006/relationships/hyperlink" Target="https://www.apta.org/your-career/financial-solutions-center" TargetMode="External"/><Relationship Id="rId8" Type="http://schemas.openxmlformats.org/officeDocument/2006/relationships/hyperlink" Target="http://www.vpta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dcterms:created xsi:type="dcterms:W3CDTF">2025-12-01T02:54:23Z</dcterms:created>
  <dcterms:modified xsi:type="dcterms:W3CDTF">2025-12-01T02:54:23Z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be8a3b61-b84f-4381-b788-50aeaae427fe</vt:lpwstr>
  </property>
  <property fmtid="{D5CDD505-2E9C-101B-9397-08002B2CF9AE}" pid="5" name="LastSaved">
    <vt:filetime>2025-12-01T00:00:00Z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D:20250529141206</vt:lpwstr>
  </property>
</Properties>
</file>