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34B90" w14:textId="7ACBB25A" w:rsidR="005C3726" w:rsidRDefault="00D90E2B" w:rsidP="00AF04D8">
      <w:pPr>
        <w:spacing w:after="0"/>
        <w:rPr>
          <w:rFonts w:ascii="Times New Roman" w:hAnsi="Times New Roman" w:cs="Times New Roman"/>
          <w:noProof/>
          <w:sz w:val="24"/>
        </w:rPr>
      </w:pPr>
      <w:r w:rsidRPr="00AF04D8">
        <w:rPr>
          <w:rFonts w:ascii="Times New Roman" w:hAnsi="Times New Roman" w:cs="Times New Roman"/>
          <w:noProof/>
          <w:sz w:val="24"/>
        </w:rPr>
        <mc:AlternateContent>
          <mc:Choice Requires="wps">
            <w:drawing>
              <wp:anchor distT="45720" distB="45720" distL="114300" distR="114300" simplePos="0" relativeHeight="251659264" behindDoc="1" locked="0" layoutInCell="1" allowOverlap="1" wp14:anchorId="327B9D1D" wp14:editId="31A67E4F">
                <wp:simplePos x="0" y="0"/>
                <wp:positionH relativeFrom="margin">
                  <wp:posOffset>1711325</wp:posOffset>
                </wp:positionH>
                <wp:positionV relativeFrom="paragraph">
                  <wp:posOffset>106045</wp:posOffset>
                </wp:positionV>
                <wp:extent cx="3576955" cy="713740"/>
                <wp:effectExtent l="0" t="0" r="23495" b="10160"/>
                <wp:wrapTight wrapText="bothSides">
                  <wp:wrapPolygon edited="0">
                    <wp:start x="0" y="0"/>
                    <wp:lineTo x="0" y="21331"/>
                    <wp:lineTo x="21627" y="21331"/>
                    <wp:lineTo x="2162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955" cy="713740"/>
                        </a:xfrm>
                        <a:prstGeom prst="rect">
                          <a:avLst/>
                        </a:prstGeom>
                        <a:solidFill>
                          <a:srgbClr val="FFFFFF"/>
                        </a:solidFill>
                        <a:ln w="9525">
                          <a:solidFill>
                            <a:schemeClr val="bg1"/>
                          </a:solidFill>
                          <a:miter lim="800000"/>
                          <a:headEnd/>
                          <a:tailEnd/>
                        </a:ln>
                      </wps:spPr>
                      <wps:txbx>
                        <w:txbxContent>
                          <w:p w14:paraId="040BC977" w14:textId="74780EE7" w:rsidR="00011035" w:rsidRDefault="002574CA" w:rsidP="002574CA">
                            <w:pPr>
                              <w:spacing w:after="0" w:line="240" w:lineRule="auto"/>
                              <w:jc w:val="center"/>
                              <w:rPr>
                                <w:rFonts w:ascii="Arial" w:hAnsi="Arial" w:cs="Arial"/>
                                <w:b/>
                                <w:i/>
                                <w:sz w:val="28"/>
                              </w:rPr>
                            </w:pPr>
                            <w:r w:rsidRPr="00011035">
                              <w:rPr>
                                <w:rFonts w:ascii="Arial" w:hAnsi="Arial" w:cs="Arial"/>
                                <w:b/>
                                <w:i/>
                                <w:sz w:val="28"/>
                              </w:rPr>
                              <w:t xml:space="preserve">Associate </w:t>
                            </w:r>
                            <w:r w:rsidR="005A7D0C">
                              <w:rPr>
                                <w:rFonts w:ascii="Arial" w:hAnsi="Arial" w:cs="Arial"/>
                                <w:b/>
                                <w:i/>
                                <w:sz w:val="28"/>
                              </w:rPr>
                              <w:t xml:space="preserve">of Applied Science </w:t>
                            </w:r>
                            <w:r w:rsidRPr="00011035">
                              <w:rPr>
                                <w:rFonts w:ascii="Arial" w:hAnsi="Arial" w:cs="Arial"/>
                                <w:b/>
                                <w:i/>
                                <w:sz w:val="28"/>
                              </w:rPr>
                              <w:t>Degree</w:t>
                            </w:r>
                          </w:p>
                          <w:p w14:paraId="533C9A85" w14:textId="77777777" w:rsidR="00C244FE" w:rsidRDefault="002574CA" w:rsidP="00C244FE">
                            <w:pPr>
                              <w:spacing w:after="0" w:line="240" w:lineRule="auto"/>
                              <w:jc w:val="center"/>
                              <w:rPr>
                                <w:rFonts w:ascii="Arial" w:hAnsi="Arial" w:cs="Arial"/>
                                <w:b/>
                                <w:i/>
                                <w:sz w:val="24"/>
                              </w:rPr>
                            </w:pPr>
                            <w:r w:rsidRPr="00011035">
                              <w:rPr>
                                <w:rFonts w:ascii="Arial" w:hAnsi="Arial" w:cs="Arial"/>
                                <w:b/>
                                <w:i/>
                                <w:sz w:val="28"/>
                              </w:rPr>
                              <w:t xml:space="preserve"> </w:t>
                            </w:r>
                            <w:r w:rsidR="004B6824" w:rsidRPr="00E66127">
                              <w:rPr>
                                <w:rFonts w:ascii="Arial" w:hAnsi="Arial" w:cs="Arial"/>
                                <w:b/>
                                <w:i/>
                                <w:sz w:val="24"/>
                              </w:rPr>
                              <w:t>Physical Therapist Assistant</w:t>
                            </w:r>
                            <w:r w:rsidRPr="00E66127">
                              <w:rPr>
                                <w:rFonts w:ascii="Arial" w:hAnsi="Arial" w:cs="Arial"/>
                                <w:b/>
                                <w:i/>
                                <w:sz w:val="24"/>
                              </w:rPr>
                              <w:t xml:space="preserve"> </w:t>
                            </w:r>
                            <w:r w:rsidR="00E66127" w:rsidRPr="00E66127">
                              <w:rPr>
                                <w:rFonts w:ascii="Arial" w:hAnsi="Arial" w:cs="Arial"/>
                                <w:b/>
                                <w:i/>
                                <w:sz w:val="24"/>
                              </w:rPr>
                              <w:t xml:space="preserve">(PTA) </w:t>
                            </w:r>
                            <w:r w:rsidRPr="00E66127">
                              <w:rPr>
                                <w:rFonts w:ascii="Arial" w:hAnsi="Arial" w:cs="Arial"/>
                                <w:b/>
                                <w:i/>
                                <w:sz w:val="24"/>
                              </w:rPr>
                              <w:t>Program</w:t>
                            </w:r>
                          </w:p>
                          <w:p w14:paraId="5700B44F" w14:textId="77777777" w:rsidR="00C244FE" w:rsidRPr="00D774BD" w:rsidRDefault="00C244FE" w:rsidP="00C244FE">
                            <w:pPr>
                              <w:spacing w:after="0" w:line="240" w:lineRule="auto"/>
                              <w:jc w:val="center"/>
                              <w:rPr>
                                <w:rFonts w:ascii="Arial" w:hAnsi="Arial" w:cs="Arial"/>
                                <w:b/>
                                <w:i/>
                                <w:sz w:val="10"/>
                                <w:szCs w:val="10"/>
                              </w:rPr>
                            </w:pPr>
                          </w:p>
                          <w:p w14:paraId="51122C4A" w14:textId="6FE06CC3" w:rsidR="00C244FE" w:rsidRPr="00C244FE" w:rsidRDefault="00C244FE" w:rsidP="00C244FE">
                            <w:pPr>
                              <w:spacing w:after="0" w:line="240" w:lineRule="auto"/>
                              <w:jc w:val="center"/>
                              <w:rPr>
                                <w:rFonts w:ascii="Arial" w:hAnsi="Arial" w:cs="Arial"/>
                                <w:b/>
                                <w:i/>
                                <w:sz w:val="20"/>
                                <w:szCs w:val="20"/>
                              </w:rPr>
                            </w:pPr>
                            <w:r w:rsidRPr="00C244FE">
                              <w:rPr>
                                <w:rFonts w:ascii="Arial" w:hAnsi="Arial" w:cs="Arial"/>
                                <w:b/>
                                <w:i/>
                                <w:sz w:val="20"/>
                                <w:szCs w:val="20"/>
                              </w:rPr>
                              <w:t>www.patrickhenry.edu/</w:t>
                            </w:r>
                            <w:r w:rsidR="00E13DF1">
                              <w:rPr>
                                <w:rFonts w:ascii="Arial" w:hAnsi="Arial" w:cs="Arial"/>
                                <w:b/>
                                <w:i/>
                                <w:sz w:val="20"/>
                                <w:szCs w:val="20"/>
                              </w:rPr>
                              <w:t>pta</w:t>
                            </w:r>
                          </w:p>
                          <w:p w14:paraId="4139FACF" w14:textId="77777777" w:rsidR="002574CA" w:rsidRPr="002574CA" w:rsidRDefault="002574CA">
                            <w:pPr>
                              <w:rPr>
                                <w:rFonts w:ascii="Arial" w:hAnsi="Arial" w:cs="Arial"/>
                                <w:b/>
                                <w:i/>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7B9D1D" id="_x0000_t202" coordsize="21600,21600" o:spt="202" path="m,l,21600r21600,l21600,xe">
                <v:stroke joinstyle="miter"/>
                <v:path gradientshapeok="t" o:connecttype="rect"/>
              </v:shapetype>
              <v:shape id="Text Box 2" o:spid="_x0000_s1026" type="#_x0000_t202" style="position:absolute;margin-left:134.75pt;margin-top:8.35pt;width:281.65pt;height:56.2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" strokecolor="white [3212]">
                <v:textbox>
                  <w:txbxContent>
                    <w:p w14:paraId="040BC977" w14:textId="74780EE7" w:rsidR="00011035" w:rsidRDefault="002574CA" w:rsidP="002574CA">
                      <w:pPr>
                        <w:spacing w:after="0" w:line="240" w:lineRule="auto"/>
                        <w:jc w:val="center"/>
                        <w:rPr>
                          <w:rFonts w:ascii="Arial" w:hAnsi="Arial" w:cs="Arial"/>
                          <w:b/>
                          <w:i/>
                          <w:sz w:val="28"/>
                        </w:rPr>
                      </w:pPr>
                      <w:r w:rsidRPr="00011035">
                        <w:rPr>
                          <w:rFonts w:ascii="Arial" w:hAnsi="Arial" w:cs="Arial"/>
                          <w:b/>
                          <w:i/>
                          <w:sz w:val="28"/>
                        </w:rPr>
                        <w:t xml:space="preserve">Associate </w:t>
                      </w:r>
                      <w:r w:rsidR="005A7D0C">
                        <w:rPr>
                          <w:rFonts w:ascii="Arial" w:hAnsi="Arial" w:cs="Arial"/>
                          <w:b/>
                          <w:i/>
                          <w:sz w:val="28"/>
                        </w:rPr>
                        <w:t xml:space="preserve">of Applied Science </w:t>
                      </w:r>
                      <w:r w:rsidRPr="00011035">
                        <w:rPr>
                          <w:rFonts w:ascii="Arial" w:hAnsi="Arial" w:cs="Arial"/>
                          <w:b/>
                          <w:i/>
                          <w:sz w:val="28"/>
                        </w:rPr>
                        <w:t>Degree</w:t>
                      </w:r>
                    </w:p>
                    <w:p w14:paraId="533C9A85" w14:textId="77777777" w:rsidR="00C244FE" w:rsidRDefault="002574CA" w:rsidP="00C244FE">
                      <w:pPr>
                        <w:spacing w:after="0" w:line="240" w:lineRule="auto"/>
                        <w:jc w:val="center"/>
                        <w:rPr>
                          <w:rFonts w:ascii="Arial" w:hAnsi="Arial" w:cs="Arial"/>
                          <w:b/>
                          <w:i/>
                          <w:sz w:val="24"/>
                        </w:rPr>
                      </w:pPr>
                      <w:r w:rsidRPr="00011035">
                        <w:rPr>
                          <w:rFonts w:ascii="Arial" w:hAnsi="Arial" w:cs="Arial"/>
                          <w:b/>
                          <w:i/>
                          <w:sz w:val="28"/>
                        </w:rPr>
                        <w:t xml:space="preserve"> </w:t>
                      </w:r>
                      <w:r w:rsidR="004B6824" w:rsidRPr="00E66127">
                        <w:rPr>
                          <w:rFonts w:ascii="Arial" w:hAnsi="Arial" w:cs="Arial"/>
                          <w:b/>
                          <w:i/>
                          <w:sz w:val="24"/>
                        </w:rPr>
                        <w:t>Physical Therapist Assistant</w:t>
                      </w:r>
                      <w:r w:rsidRPr="00E66127">
                        <w:rPr>
                          <w:rFonts w:ascii="Arial" w:hAnsi="Arial" w:cs="Arial"/>
                          <w:b/>
                          <w:i/>
                          <w:sz w:val="24"/>
                        </w:rPr>
                        <w:t xml:space="preserve"> </w:t>
                      </w:r>
                      <w:r w:rsidR="00E66127" w:rsidRPr="00E66127">
                        <w:rPr>
                          <w:rFonts w:ascii="Arial" w:hAnsi="Arial" w:cs="Arial"/>
                          <w:b/>
                          <w:i/>
                          <w:sz w:val="24"/>
                        </w:rPr>
                        <w:t xml:space="preserve">(PTA) </w:t>
                      </w:r>
                      <w:r w:rsidRPr="00E66127">
                        <w:rPr>
                          <w:rFonts w:ascii="Arial" w:hAnsi="Arial" w:cs="Arial"/>
                          <w:b/>
                          <w:i/>
                          <w:sz w:val="24"/>
                        </w:rPr>
                        <w:t>Program</w:t>
                      </w:r>
                    </w:p>
                    <w:p w14:paraId="5700B44F" w14:textId="77777777" w:rsidR="00C244FE" w:rsidRPr="00D774BD" w:rsidRDefault="00C244FE" w:rsidP="00C244FE">
                      <w:pPr>
                        <w:spacing w:after="0" w:line="240" w:lineRule="auto"/>
                        <w:jc w:val="center"/>
                        <w:rPr>
                          <w:rFonts w:ascii="Arial" w:hAnsi="Arial" w:cs="Arial"/>
                          <w:b/>
                          <w:i/>
                          <w:sz w:val="10"/>
                          <w:szCs w:val="10"/>
                        </w:rPr>
                      </w:pPr>
                    </w:p>
                    <w:p w14:paraId="51122C4A" w14:textId="6FE06CC3" w:rsidR="00C244FE" w:rsidRPr="00C244FE" w:rsidRDefault="00C244FE" w:rsidP="00C244FE">
                      <w:pPr>
                        <w:spacing w:after="0" w:line="240" w:lineRule="auto"/>
                        <w:jc w:val="center"/>
                        <w:rPr>
                          <w:rFonts w:ascii="Arial" w:hAnsi="Arial" w:cs="Arial"/>
                          <w:b/>
                          <w:i/>
                          <w:sz w:val="20"/>
                          <w:szCs w:val="20"/>
                        </w:rPr>
                      </w:pPr>
                      <w:r w:rsidRPr="00C244FE">
                        <w:rPr>
                          <w:rFonts w:ascii="Arial" w:hAnsi="Arial" w:cs="Arial"/>
                          <w:b/>
                          <w:i/>
                          <w:sz w:val="20"/>
                          <w:szCs w:val="20"/>
                        </w:rPr>
                        <w:t>www.patrickhenry.edu/</w:t>
                      </w:r>
                      <w:r w:rsidR="00E13DF1">
                        <w:rPr>
                          <w:rFonts w:ascii="Arial" w:hAnsi="Arial" w:cs="Arial"/>
                          <w:b/>
                          <w:i/>
                          <w:sz w:val="20"/>
                          <w:szCs w:val="20"/>
                        </w:rPr>
                        <w:t>pta</w:t>
                      </w:r>
                    </w:p>
                    <w:p w14:paraId="4139FACF" w14:textId="77777777" w:rsidR="002574CA" w:rsidRPr="002574CA" w:rsidRDefault="002574CA">
                      <w:pPr>
                        <w:rPr>
                          <w:rFonts w:ascii="Arial" w:hAnsi="Arial" w:cs="Arial"/>
                          <w:b/>
                          <w:i/>
                          <w:sz w:val="28"/>
                        </w:rPr>
                      </w:pPr>
                    </w:p>
                  </w:txbxContent>
                </v:textbox>
                <w10:wrap type="tight" anchorx="margin"/>
              </v:shape>
            </w:pict>
          </mc:Fallback>
        </mc:AlternateContent>
      </w:r>
    </w:p>
    <w:p w14:paraId="0F406CA7" w14:textId="1994DDB5" w:rsidR="002A1FB0" w:rsidRPr="00AF04D8" w:rsidRDefault="000B40A8" w:rsidP="00AF04D8">
      <w:pPr>
        <w:spacing w:after="0"/>
        <w:rPr>
          <w:rFonts w:ascii="Times New Roman" w:hAnsi="Times New Roman" w:cs="Times New Roman"/>
          <w:sz w:val="24"/>
        </w:rPr>
      </w:pPr>
      <w:r w:rsidRPr="000B40A8">
        <w:rPr>
          <w:rFonts w:ascii="Times New Roman" w:hAnsi="Times New Roman" w:cs="Times New Roman"/>
          <w:noProof/>
          <w:sz w:val="24"/>
        </w:rPr>
        <mc:AlternateContent>
          <mc:Choice Requires="wps">
            <w:drawing>
              <wp:anchor distT="45720" distB="45720" distL="114300" distR="114300" simplePos="0" relativeHeight="251673600" behindDoc="0" locked="0" layoutInCell="1" allowOverlap="1" wp14:anchorId="7F0A2106" wp14:editId="118266A6">
                <wp:simplePos x="0" y="0"/>
                <wp:positionH relativeFrom="page">
                  <wp:posOffset>5718175</wp:posOffset>
                </wp:positionH>
                <wp:positionV relativeFrom="paragraph">
                  <wp:posOffset>37465</wp:posOffset>
                </wp:positionV>
                <wp:extent cx="1786890" cy="668655"/>
                <wp:effectExtent l="0" t="0" r="22860" b="17145"/>
                <wp:wrapSquare wrapText="bothSides"/>
                <wp:docPr id="629025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668655"/>
                        </a:xfrm>
                        <a:prstGeom prst="rect">
                          <a:avLst/>
                        </a:prstGeom>
                        <a:solidFill>
                          <a:srgbClr val="FFFFFF"/>
                        </a:solidFill>
                        <a:ln w="9525">
                          <a:solidFill>
                            <a:srgbClr val="000000"/>
                          </a:solidFill>
                          <a:miter lim="800000"/>
                          <a:headEnd/>
                          <a:tailEnd/>
                        </a:ln>
                      </wps:spPr>
                      <wps:txbx>
                        <w:txbxContent>
                          <w:p w14:paraId="6C3C075B" w14:textId="77777777" w:rsidR="000B40A8" w:rsidRDefault="000B40A8" w:rsidP="000B40A8">
                            <w:pPr>
                              <w:spacing w:after="0"/>
                              <w:jc w:val="center"/>
                              <w:rPr>
                                <w:b/>
                                <w:bCs/>
                              </w:rPr>
                            </w:pPr>
                            <w:r w:rsidRPr="000B40A8">
                              <w:rPr>
                                <w:b/>
                                <w:bCs/>
                              </w:rPr>
                              <w:t xml:space="preserve">NEXT APPLICATION PERIOD: </w:t>
                            </w:r>
                          </w:p>
                          <w:p w14:paraId="53164D00" w14:textId="3A4460A2" w:rsidR="000B40A8" w:rsidRPr="000B40A8" w:rsidRDefault="000B40A8" w:rsidP="000B40A8">
                            <w:pPr>
                              <w:spacing w:after="0"/>
                              <w:jc w:val="center"/>
                              <w:rPr>
                                <w:b/>
                                <w:bCs/>
                              </w:rPr>
                            </w:pPr>
                            <w:r w:rsidRPr="000B40A8">
                              <w:rPr>
                                <w:b/>
                                <w:bCs/>
                              </w:rPr>
                              <w:t>TO BE ANNOUNCED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A2106" id="_x0000_s1027" type="#_x0000_t202" style="position:absolute;margin-left:450.25pt;margin-top:2.95pt;width:140.7pt;height:52.6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">
                <v:textbox>
                  <w:txbxContent>
                    <w:p w14:paraId="6C3C075B" w14:textId="77777777" w:rsidR="000B40A8" w:rsidRDefault="000B40A8" w:rsidP="000B40A8">
                      <w:pPr>
                        <w:spacing w:after="0"/>
                        <w:jc w:val="center"/>
                        <w:rPr>
                          <w:b/>
                          <w:bCs/>
                        </w:rPr>
                      </w:pPr>
                      <w:r w:rsidRPr="000B40A8">
                        <w:rPr>
                          <w:b/>
                          <w:bCs/>
                        </w:rPr>
                        <w:t xml:space="preserve">NEXT APPLICATION PERIOD: </w:t>
                      </w:r>
                    </w:p>
                    <w:p w14:paraId="53164D00" w14:textId="3A4460A2" w:rsidR="000B40A8" w:rsidRPr="000B40A8" w:rsidRDefault="000B40A8" w:rsidP="000B40A8">
                      <w:pPr>
                        <w:spacing w:after="0"/>
                        <w:jc w:val="center"/>
                        <w:rPr>
                          <w:b/>
                          <w:bCs/>
                        </w:rPr>
                      </w:pPr>
                      <w:r w:rsidRPr="000B40A8">
                        <w:rPr>
                          <w:b/>
                          <w:bCs/>
                        </w:rPr>
                        <w:t>TO BE ANNOUNCED</w:t>
                      </w:r>
                    </w:p>
                  </w:txbxContent>
                </v:textbox>
                <w10:wrap type="square" anchorx="page"/>
              </v:shape>
            </w:pict>
          </mc:Fallback>
        </mc:AlternateContent>
      </w:r>
      <w:r w:rsidR="005C3726">
        <w:rPr>
          <w:rFonts w:ascii="Times New Roman" w:hAnsi="Times New Roman" w:cs="Times New Roman"/>
          <w:noProof/>
          <w:sz w:val="24"/>
        </w:rPr>
        <w:drawing>
          <wp:inline distT="0" distB="0" distL="0" distR="0" wp14:anchorId="31A16709" wp14:editId="25E9EB27">
            <wp:extent cx="1432560" cy="6337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633730"/>
                    </a:xfrm>
                    <a:prstGeom prst="rect">
                      <a:avLst/>
                    </a:prstGeom>
                    <a:noFill/>
                  </pic:spPr>
                </pic:pic>
              </a:graphicData>
            </a:graphic>
          </wp:inline>
        </w:drawing>
      </w:r>
    </w:p>
    <w:p w14:paraId="20ACFDB8" w14:textId="77777777" w:rsidR="00AF04D8" w:rsidRPr="00D774BD" w:rsidRDefault="00AF04D8" w:rsidP="001C0C5C">
      <w:pPr>
        <w:spacing w:after="0"/>
        <w:rPr>
          <w:rFonts w:ascii="Times New Roman" w:hAnsi="Times New Roman" w:cs="Times New Roman"/>
          <w:b/>
          <w:sz w:val="4"/>
          <w:szCs w:val="4"/>
        </w:rPr>
      </w:pPr>
    </w:p>
    <w:p w14:paraId="278E2F06" w14:textId="77777777" w:rsidR="002574CA" w:rsidRPr="00337B92" w:rsidRDefault="009E4285" w:rsidP="002574CA">
      <w:pPr>
        <w:spacing w:after="0"/>
        <w:jc w:val="both"/>
        <w:rPr>
          <w:rFonts w:ascii="Arial" w:hAnsi="Arial" w:cs="Arial"/>
          <w:b/>
          <w:sz w:val="20"/>
          <w:szCs w:val="20"/>
        </w:rPr>
      </w:pPr>
      <w:r w:rsidRPr="00337B92">
        <w:rPr>
          <w:rFonts w:ascii="Arial" w:hAnsi="Arial" w:cs="Arial"/>
          <w:b/>
          <w:sz w:val="20"/>
          <w:szCs w:val="20"/>
        </w:rPr>
        <w:t xml:space="preserve">STEP ONE: </w:t>
      </w:r>
      <w:r w:rsidR="002574CA" w:rsidRPr="00337B92">
        <w:rPr>
          <w:rFonts w:ascii="Arial" w:hAnsi="Arial" w:cs="Arial"/>
          <w:b/>
          <w:sz w:val="20"/>
          <w:szCs w:val="20"/>
        </w:rPr>
        <w:t>PRE-APPLICATION REQUIREMENTS</w:t>
      </w:r>
    </w:p>
    <w:p w14:paraId="14AEAEFB" w14:textId="77777777" w:rsidR="002A1FB0" w:rsidRPr="00337B92" w:rsidRDefault="002574CA" w:rsidP="002574CA">
      <w:pPr>
        <w:spacing w:after="0"/>
        <w:ind w:left="720"/>
        <w:jc w:val="both"/>
        <w:rPr>
          <w:rFonts w:ascii="Arial" w:hAnsi="Arial" w:cs="Arial"/>
          <w:b/>
          <w:i/>
          <w:sz w:val="20"/>
          <w:szCs w:val="20"/>
        </w:rPr>
      </w:pPr>
      <w:r w:rsidRPr="00337B92">
        <w:rPr>
          <w:rFonts w:ascii="Arial" w:hAnsi="Arial" w:cs="Arial"/>
          <w:b/>
          <w:sz w:val="20"/>
          <w:szCs w:val="20"/>
        </w:rPr>
        <w:t xml:space="preserve"> </w:t>
      </w:r>
      <w:r w:rsidR="00AB3134" w:rsidRPr="00337B92">
        <w:rPr>
          <w:rFonts w:ascii="Arial" w:hAnsi="Arial" w:cs="Arial"/>
          <w:b/>
          <w:i/>
          <w:sz w:val="20"/>
          <w:szCs w:val="20"/>
        </w:rPr>
        <w:t>The following must be complete (</w:t>
      </w:r>
      <w:r w:rsidR="00AB3134" w:rsidRPr="00337B92">
        <w:rPr>
          <w:rFonts w:ascii="Arial" w:hAnsi="Arial" w:cs="Arial"/>
          <w:b/>
          <w:i/>
          <w:sz w:val="20"/>
          <w:szCs w:val="20"/>
          <w:u w:val="single"/>
        </w:rPr>
        <w:t>not in progress</w:t>
      </w:r>
      <w:r w:rsidR="00AB3134" w:rsidRPr="00337B92">
        <w:rPr>
          <w:rFonts w:ascii="Arial" w:hAnsi="Arial" w:cs="Arial"/>
          <w:b/>
          <w:i/>
          <w:sz w:val="20"/>
          <w:szCs w:val="20"/>
        </w:rPr>
        <w:t>)</w:t>
      </w:r>
      <w:r w:rsidR="002A1FB0" w:rsidRPr="00337B92">
        <w:rPr>
          <w:rFonts w:ascii="Arial" w:hAnsi="Arial" w:cs="Arial"/>
          <w:b/>
          <w:i/>
          <w:sz w:val="20"/>
          <w:szCs w:val="20"/>
        </w:rPr>
        <w:t xml:space="preserve"> </w:t>
      </w:r>
      <w:r w:rsidR="003C176D" w:rsidRPr="00337B92">
        <w:rPr>
          <w:rFonts w:ascii="Arial" w:hAnsi="Arial" w:cs="Arial"/>
          <w:b/>
          <w:i/>
          <w:sz w:val="20"/>
          <w:szCs w:val="20"/>
        </w:rPr>
        <w:t>prior to</w:t>
      </w:r>
      <w:r w:rsidR="002A1FB0" w:rsidRPr="00337B92">
        <w:rPr>
          <w:rFonts w:ascii="Arial" w:hAnsi="Arial" w:cs="Arial"/>
          <w:b/>
          <w:i/>
          <w:sz w:val="20"/>
          <w:szCs w:val="20"/>
        </w:rPr>
        <w:t xml:space="preserve"> </w:t>
      </w:r>
      <w:r w:rsidR="001C0C5C" w:rsidRPr="00337B92">
        <w:rPr>
          <w:rFonts w:ascii="Arial" w:hAnsi="Arial" w:cs="Arial"/>
          <w:b/>
          <w:i/>
          <w:sz w:val="20"/>
          <w:szCs w:val="20"/>
        </w:rPr>
        <w:t>application</w:t>
      </w:r>
      <w:r w:rsidR="0060391B" w:rsidRPr="00337B92">
        <w:rPr>
          <w:rFonts w:ascii="Arial" w:hAnsi="Arial" w:cs="Arial"/>
          <w:b/>
          <w:i/>
          <w:sz w:val="20"/>
          <w:szCs w:val="20"/>
        </w:rPr>
        <w:t xml:space="preserve"> submission: </w:t>
      </w:r>
    </w:p>
    <w:p w14:paraId="0C7B96B3" w14:textId="5675437C" w:rsidR="009E4285" w:rsidRPr="00337B92" w:rsidRDefault="002A1FB0" w:rsidP="00E41BB5">
      <w:pPr>
        <w:pStyle w:val="ListParagraph"/>
        <w:numPr>
          <w:ilvl w:val="0"/>
          <w:numId w:val="12"/>
        </w:numPr>
        <w:spacing w:after="0" w:line="240" w:lineRule="auto"/>
        <w:rPr>
          <w:rFonts w:asciiTheme="majorHAnsi" w:hAnsiTheme="majorHAnsi" w:cstheme="majorHAnsi"/>
          <w:sz w:val="20"/>
          <w:szCs w:val="20"/>
        </w:rPr>
      </w:pPr>
      <w:r w:rsidRPr="00337B92">
        <w:rPr>
          <w:rFonts w:asciiTheme="majorHAnsi" w:hAnsiTheme="majorHAnsi" w:cstheme="majorHAnsi"/>
          <w:sz w:val="20"/>
          <w:szCs w:val="20"/>
        </w:rPr>
        <w:t>Current P</w:t>
      </w:r>
      <w:r w:rsidR="009C319C" w:rsidRPr="00337B92">
        <w:rPr>
          <w:rFonts w:asciiTheme="majorHAnsi" w:hAnsiTheme="majorHAnsi" w:cstheme="majorHAnsi"/>
          <w:sz w:val="20"/>
          <w:szCs w:val="20"/>
        </w:rPr>
        <w:t>&amp;</w:t>
      </w:r>
      <w:r w:rsidRPr="00337B92">
        <w:rPr>
          <w:rFonts w:asciiTheme="majorHAnsi" w:hAnsiTheme="majorHAnsi" w:cstheme="majorHAnsi"/>
          <w:sz w:val="20"/>
          <w:szCs w:val="20"/>
        </w:rPr>
        <w:t>HCC student application</w:t>
      </w:r>
    </w:p>
    <w:p w14:paraId="7C50F763" w14:textId="55BAC39A" w:rsidR="002574CA" w:rsidRPr="00337B92" w:rsidRDefault="002A1FB0" w:rsidP="00E41BB5">
      <w:pPr>
        <w:pStyle w:val="ListParagraph"/>
        <w:numPr>
          <w:ilvl w:val="0"/>
          <w:numId w:val="12"/>
        </w:numPr>
        <w:spacing w:after="0" w:line="240" w:lineRule="auto"/>
        <w:rPr>
          <w:rFonts w:asciiTheme="majorHAnsi" w:hAnsiTheme="majorHAnsi" w:cstheme="majorHAnsi"/>
          <w:sz w:val="20"/>
          <w:szCs w:val="20"/>
        </w:rPr>
      </w:pPr>
      <w:r w:rsidRPr="00337B92">
        <w:rPr>
          <w:rFonts w:asciiTheme="majorHAnsi" w:hAnsiTheme="majorHAnsi" w:cstheme="majorHAnsi"/>
          <w:sz w:val="20"/>
          <w:szCs w:val="20"/>
        </w:rPr>
        <w:t>Evidence of High School Graduation or GED; High School Seniors may apply</w:t>
      </w:r>
      <w:r w:rsidR="00BB085C">
        <w:rPr>
          <w:rFonts w:asciiTheme="majorHAnsi" w:hAnsiTheme="majorHAnsi" w:cstheme="majorHAnsi"/>
          <w:sz w:val="20"/>
          <w:szCs w:val="20"/>
        </w:rPr>
        <w:t xml:space="preserve">. </w:t>
      </w:r>
      <w:hyperlink r:id="rId9" w:history="1">
        <w:r w:rsidR="00BB085C" w:rsidRPr="007E7585">
          <w:rPr>
            <w:rStyle w:val="Hyperlink"/>
            <w:rFonts w:asciiTheme="majorHAnsi" w:hAnsiTheme="majorHAnsi" w:cstheme="majorHAnsi"/>
            <w:sz w:val="20"/>
            <w:szCs w:val="20"/>
          </w:rPr>
          <w:t>www.parchment.com</w:t>
        </w:r>
      </w:hyperlink>
      <w:r w:rsidR="00BB085C">
        <w:rPr>
          <w:rFonts w:asciiTheme="majorHAnsi" w:hAnsiTheme="majorHAnsi" w:cstheme="majorHAnsi"/>
          <w:sz w:val="20"/>
          <w:szCs w:val="20"/>
        </w:rPr>
        <w:t xml:space="preserve"> </w:t>
      </w:r>
    </w:p>
    <w:p w14:paraId="492F912B" w14:textId="322AA1A7" w:rsidR="009E4285" w:rsidRPr="00337B92" w:rsidRDefault="00246479" w:rsidP="00E41BB5">
      <w:pPr>
        <w:pStyle w:val="ListParagraph"/>
        <w:numPr>
          <w:ilvl w:val="0"/>
          <w:numId w:val="12"/>
        </w:numPr>
        <w:spacing w:after="0" w:line="240" w:lineRule="auto"/>
        <w:rPr>
          <w:rFonts w:asciiTheme="majorHAnsi" w:hAnsiTheme="majorHAnsi" w:cstheme="majorHAnsi"/>
          <w:sz w:val="20"/>
          <w:szCs w:val="20"/>
        </w:rPr>
      </w:pPr>
      <w:r w:rsidRPr="00337B92">
        <w:rPr>
          <w:rFonts w:asciiTheme="majorHAnsi" w:hAnsiTheme="majorHAnsi" w:cstheme="majorHAnsi"/>
          <w:sz w:val="20"/>
          <w:szCs w:val="20"/>
        </w:rPr>
        <w:t>Evidence of High Schoo</w:t>
      </w:r>
      <w:r w:rsidR="00E41BB5" w:rsidRPr="00337B92">
        <w:rPr>
          <w:rFonts w:asciiTheme="majorHAnsi" w:hAnsiTheme="majorHAnsi" w:cstheme="majorHAnsi"/>
          <w:sz w:val="20"/>
          <w:szCs w:val="20"/>
        </w:rPr>
        <w:t xml:space="preserve">l Biology and Chemistry with a </w:t>
      </w:r>
      <w:r w:rsidRPr="00337B92">
        <w:rPr>
          <w:rFonts w:asciiTheme="majorHAnsi" w:hAnsiTheme="majorHAnsi" w:cstheme="majorHAnsi"/>
          <w:sz w:val="20"/>
          <w:szCs w:val="20"/>
        </w:rPr>
        <w:t xml:space="preserve">grade of </w:t>
      </w:r>
      <w:r w:rsidR="005C3726" w:rsidRPr="00337B92">
        <w:rPr>
          <w:rFonts w:asciiTheme="majorHAnsi" w:hAnsiTheme="majorHAnsi" w:cstheme="majorHAnsi"/>
          <w:sz w:val="20"/>
          <w:szCs w:val="20"/>
        </w:rPr>
        <w:t>“</w:t>
      </w:r>
      <w:r w:rsidRPr="00337B92">
        <w:rPr>
          <w:rFonts w:asciiTheme="majorHAnsi" w:hAnsiTheme="majorHAnsi" w:cstheme="majorHAnsi"/>
          <w:bCs/>
          <w:sz w:val="20"/>
          <w:szCs w:val="20"/>
        </w:rPr>
        <w:t>C</w:t>
      </w:r>
      <w:r w:rsidR="005C3726" w:rsidRPr="00337B92">
        <w:rPr>
          <w:rFonts w:asciiTheme="majorHAnsi" w:hAnsiTheme="majorHAnsi" w:cstheme="majorHAnsi"/>
          <w:bCs/>
          <w:sz w:val="20"/>
          <w:szCs w:val="20"/>
        </w:rPr>
        <w:t>”</w:t>
      </w:r>
      <w:r w:rsidRPr="00337B92">
        <w:rPr>
          <w:rFonts w:asciiTheme="majorHAnsi" w:hAnsiTheme="majorHAnsi" w:cstheme="majorHAnsi"/>
          <w:sz w:val="20"/>
          <w:szCs w:val="20"/>
        </w:rPr>
        <w:t xml:space="preserve"> or higher; or college </w:t>
      </w:r>
      <w:r w:rsidR="009E4285" w:rsidRPr="00337B92">
        <w:rPr>
          <w:rFonts w:asciiTheme="majorHAnsi" w:hAnsiTheme="majorHAnsi" w:cstheme="majorHAnsi"/>
          <w:sz w:val="20"/>
          <w:szCs w:val="20"/>
        </w:rPr>
        <w:t>equivalent</w:t>
      </w:r>
    </w:p>
    <w:p w14:paraId="1DCE558C" w14:textId="14706F51" w:rsidR="005C3726" w:rsidRPr="00337B92" w:rsidRDefault="00E41BB5" w:rsidP="0056199B">
      <w:pPr>
        <w:spacing w:after="0" w:line="240" w:lineRule="auto"/>
        <w:ind w:firstLine="360"/>
        <w:rPr>
          <w:rFonts w:asciiTheme="majorHAnsi" w:hAnsiTheme="majorHAnsi" w:cstheme="majorHAnsi"/>
          <w:sz w:val="20"/>
          <w:szCs w:val="20"/>
        </w:rPr>
      </w:pPr>
      <w:r w:rsidRPr="00337B92">
        <w:rPr>
          <w:rFonts w:asciiTheme="majorHAnsi" w:hAnsiTheme="majorHAnsi" w:cstheme="majorHAnsi"/>
          <w:sz w:val="20"/>
          <w:szCs w:val="20"/>
        </w:rPr>
        <w:t>Biology</w:t>
      </w:r>
      <w:r w:rsidR="005A7D0C" w:rsidRPr="00337B92">
        <w:rPr>
          <w:rFonts w:asciiTheme="majorHAnsi" w:hAnsiTheme="majorHAnsi" w:cstheme="majorHAnsi"/>
          <w:sz w:val="20"/>
          <w:szCs w:val="20"/>
        </w:rPr>
        <w:t xml:space="preserve"> </w:t>
      </w:r>
      <w:r w:rsidRPr="00337B92">
        <w:rPr>
          <w:rFonts w:asciiTheme="majorHAnsi" w:hAnsiTheme="majorHAnsi" w:cstheme="majorHAnsi"/>
          <w:sz w:val="20"/>
          <w:szCs w:val="20"/>
        </w:rPr>
        <w:t xml:space="preserve">(BIO 101/102 or NAS 150) Grade: </w:t>
      </w:r>
      <w:r w:rsidR="00C938EE" w:rsidRPr="00337B92">
        <w:rPr>
          <w:rFonts w:asciiTheme="majorHAnsi" w:hAnsiTheme="majorHAnsi" w:cstheme="majorHAnsi"/>
          <w:sz w:val="20"/>
          <w:szCs w:val="20"/>
        </w:rPr>
        <w:t>_____</w:t>
      </w:r>
      <w:r w:rsidR="005C3726" w:rsidRPr="00337B92">
        <w:rPr>
          <w:rFonts w:asciiTheme="majorHAnsi" w:hAnsiTheme="majorHAnsi" w:cstheme="majorHAnsi"/>
          <w:sz w:val="20"/>
          <w:szCs w:val="20"/>
        </w:rPr>
        <w:t xml:space="preserve"> </w:t>
      </w:r>
      <w:r w:rsidRPr="00337B92">
        <w:rPr>
          <w:rFonts w:asciiTheme="majorHAnsi" w:hAnsiTheme="majorHAnsi" w:cstheme="majorHAnsi"/>
          <w:sz w:val="20"/>
          <w:szCs w:val="20"/>
        </w:rPr>
        <w:t>Chemistry</w:t>
      </w:r>
      <w:r w:rsidR="00C938EE" w:rsidRPr="00337B92">
        <w:rPr>
          <w:rFonts w:asciiTheme="majorHAnsi" w:hAnsiTheme="majorHAnsi" w:cstheme="majorHAnsi"/>
          <w:sz w:val="20"/>
          <w:szCs w:val="20"/>
        </w:rPr>
        <w:t xml:space="preserve"> (CHM 110/101/05/111)</w:t>
      </w:r>
      <w:r w:rsidRPr="00337B92">
        <w:rPr>
          <w:rFonts w:asciiTheme="majorHAnsi" w:hAnsiTheme="majorHAnsi" w:cstheme="majorHAnsi"/>
          <w:sz w:val="20"/>
          <w:szCs w:val="20"/>
        </w:rPr>
        <w:t xml:space="preserve"> Grade: </w:t>
      </w:r>
      <w:r w:rsidR="00C938EE" w:rsidRPr="00337B92">
        <w:rPr>
          <w:rFonts w:asciiTheme="majorHAnsi" w:hAnsiTheme="majorHAnsi" w:cstheme="majorHAnsi"/>
          <w:sz w:val="20"/>
          <w:szCs w:val="20"/>
        </w:rPr>
        <w:t>_____</w:t>
      </w:r>
      <w:r w:rsidRPr="00337B92">
        <w:rPr>
          <w:rFonts w:asciiTheme="majorHAnsi" w:hAnsiTheme="majorHAnsi" w:cstheme="majorHAnsi"/>
          <w:sz w:val="20"/>
          <w:szCs w:val="20"/>
        </w:rPr>
        <w:t xml:space="preserve"> </w:t>
      </w:r>
      <w:r w:rsidR="005C3726" w:rsidRPr="00337B92">
        <w:rPr>
          <w:rFonts w:asciiTheme="majorHAnsi" w:hAnsiTheme="majorHAnsi" w:cstheme="majorHAnsi"/>
          <w:sz w:val="20"/>
          <w:szCs w:val="20"/>
        </w:rPr>
        <w:t xml:space="preserve">  Waiver can be applied if the </w:t>
      </w:r>
    </w:p>
    <w:p w14:paraId="40E0F05E" w14:textId="3AA1812F" w:rsidR="00E41BB5" w:rsidRPr="00337B92" w:rsidRDefault="005C3726" w:rsidP="0056199B">
      <w:pPr>
        <w:spacing w:after="0" w:line="240" w:lineRule="auto"/>
        <w:ind w:firstLine="360"/>
        <w:rPr>
          <w:rFonts w:asciiTheme="majorHAnsi" w:hAnsiTheme="majorHAnsi" w:cstheme="majorHAnsi"/>
          <w:sz w:val="20"/>
          <w:szCs w:val="20"/>
        </w:rPr>
      </w:pPr>
      <w:r w:rsidRPr="00337B92">
        <w:rPr>
          <w:rFonts w:asciiTheme="majorHAnsi" w:hAnsiTheme="majorHAnsi" w:cstheme="majorHAnsi"/>
          <w:sz w:val="20"/>
          <w:szCs w:val="20"/>
        </w:rPr>
        <w:t xml:space="preserve">full series of BIO 141 </w:t>
      </w:r>
      <w:r w:rsidRPr="00337B92">
        <w:rPr>
          <w:rFonts w:asciiTheme="majorHAnsi" w:hAnsiTheme="majorHAnsi" w:cstheme="majorHAnsi"/>
          <w:b/>
          <w:bCs/>
          <w:sz w:val="20"/>
          <w:szCs w:val="20"/>
        </w:rPr>
        <w:t>and</w:t>
      </w:r>
      <w:r w:rsidRPr="00337B92">
        <w:rPr>
          <w:rFonts w:asciiTheme="majorHAnsi" w:hAnsiTheme="majorHAnsi" w:cstheme="majorHAnsi"/>
          <w:sz w:val="20"/>
          <w:szCs w:val="20"/>
        </w:rPr>
        <w:t xml:space="preserve"> BIO 142 are completed </w:t>
      </w:r>
      <w:r w:rsidRPr="00337B92">
        <w:rPr>
          <w:rFonts w:asciiTheme="majorHAnsi" w:hAnsiTheme="majorHAnsi" w:cstheme="majorHAnsi"/>
          <w:b/>
          <w:bCs/>
          <w:sz w:val="20"/>
          <w:szCs w:val="20"/>
        </w:rPr>
        <w:t>prior</w:t>
      </w:r>
      <w:r w:rsidRPr="00337B92">
        <w:rPr>
          <w:rFonts w:asciiTheme="majorHAnsi" w:hAnsiTheme="majorHAnsi" w:cstheme="majorHAnsi"/>
          <w:sz w:val="20"/>
          <w:szCs w:val="20"/>
        </w:rPr>
        <w:t xml:space="preserve"> to application with a “C” or higher. Grade: _____ /_____</w:t>
      </w:r>
    </w:p>
    <w:p w14:paraId="01181F78" w14:textId="47064C67" w:rsidR="005C3726" w:rsidRPr="00337B92" w:rsidRDefault="005C3726" w:rsidP="005C3726">
      <w:pPr>
        <w:pStyle w:val="ListParagraph"/>
        <w:numPr>
          <w:ilvl w:val="0"/>
          <w:numId w:val="12"/>
        </w:numPr>
        <w:rPr>
          <w:rFonts w:asciiTheme="majorHAnsi" w:hAnsiTheme="majorHAnsi" w:cstheme="majorHAnsi"/>
          <w:sz w:val="20"/>
          <w:szCs w:val="20"/>
        </w:rPr>
      </w:pPr>
      <w:r w:rsidRPr="00337B92">
        <w:rPr>
          <w:rFonts w:asciiTheme="majorHAnsi" w:hAnsiTheme="majorHAnsi" w:cstheme="majorHAnsi"/>
          <w:sz w:val="20"/>
          <w:szCs w:val="20"/>
        </w:rPr>
        <w:t>Evidence of High School Algebra I with a grade of “C” or higher and HSGPA 3.0 or better; or SAT Math Score Range 470 or above; or ACT Math Score Range 17 or higher (HS Transcript and/or Math Modules must be less than five years old) or previous college level math equivalent with a “C” or higher; otherwise MDE 10 is required prior to applying. Deficiencies must be completed prior to submitting program application.</w:t>
      </w:r>
    </w:p>
    <w:p w14:paraId="57ADDB11" w14:textId="0C552CBA" w:rsidR="005C3726" w:rsidRPr="00337B92" w:rsidRDefault="005C3726" w:rsidP="005C3726">
      <w:pPr>
        <w:pStyle w:val="ListParagraph"/>
        <w:numPr>
          <w:ilvl w:val="0"/>
          <w:numId w:val="12"/>
        </w:numPr>
        <w:rPr>
          <w:rFonts w:asciiTheme="majorHAnsi" w:hAnsiTheme="majorHAnsi" w:cstheme="majorHAnsi"/>
          <w:sz w:val="20"/>
          <w:szCs w:val="20"/>
        </w:rPr>
      </w:pPr>
      <w:r w:rsidRPr="00337B92">
        <w:rPr>
          <w:rFonts w:asciiTheme="majorHAnsi" w:hAnsiTheme="majorHAnsi" w:cstheme="majorHAnsi"/>
          <w:sz w:val="20"/>
          <w:szCs w:val="20"/>
        </w:rPr>
        <w:t xml:space="preserve">Placement in ENG 111; Deficiencies must be completed prior to submitting program application. </w:t>
      </w:r>
    </w:p>
    <w:p w14:paraId="7C381B16" w14:textId="77777777" w:rsidR="00C938EE" w:rsidRPr="00337B92" w:rsidRDefault="00816309" w:rsidP="00816309">
      <w:pPr>
        <w:pStyle w:val="ListParagraph"/>
        <w:numPr>
          <w:ilvl w:val="0"/>
          <w:numId w:val="12"/>
        </w:numPr>
        <w:spacing w:after="0" w:line="240" w:lineRule="auto"/>
        <w:rPr>
          <w:rFonts w:asciiTheme="majorHAnsi" w:hAnsiTheme="majorHAnsi" w:cstheme="majorHAnsi"/>
          <w:sz w:val="20"/>
          <w:szCs w:val="20"/>
        </w:rPr>
      </w:pPr>
      <w:r w:rsidRPr="00337B92">
        <w:rPr>
          <w:rFonts w:asciiTheme="majorHAnsi" w:hAnsiTheme="majorHAnsi" w:cstheme="majorHAnsi"/>
          <w:sz w:val="20"/>
          <w:szCs w:val="20"/>
        </w:rPr>
        <w:t xml:space="preserve">Calculated </w:t>
      </w:r>
      <w:r w:rsidR="003C0AAC" w:rsidRPr="00337B92">
        <w:rPr>
          <w:rFonts w:asciiTheme="majorHAnsi" w:hAnsiTheme="majorHAnsi" w:cstheme="majorHAnsi"/>
          <w:sz w:val="20"/>
          <w:szCs w:val="20"/>
        </w:rPr>
        <w:t>Cumulative GPA of 2.5</w:t>
      </w:r>
      <w:r w:rsidR="00B43C62" w:rsidRPr="00337B92">
        <w:rPr>
          <w:rFonts w:asciiTheme="majorHAnsi" w:hAnsiTheme="majorHAnsi" w:cstheme="majorHAnsi"/>
          <w:sz w:val="20"/>
          <w:szCs w:val="20"/>
        </w:rPr>
        <w:t xml:space="preserve"> or higher</w:t>
      </w:r>
      <w:r w:rsidRPr="00337B92">
        <w:rPr>
          <w:rFonts w:asciiTheme="majorHAnsi" w:hAnsiTheme="majorHAnsi" w:cstheme="majorHAnsi"/>
          <w:sz w:val="20"/>
          <w:szCs w:val="20"/>
        </w:rPr>
        <w:t xml:space="preserve"> </w:t>
      </w:r>
      <w:r w:rsidRPr="00337B92">
        <w:rPr>
          <w:rFonts w:asciiTheme="majorHAnsi" w:hAnsiTheme="majorHAnsi" w:cstheme="majorHAnsi"/>
          <w:sz w:val="20"/>
          <w:szCs w:val="20"/>
        </w:rPr>
        <w:tab/>
        <w:t xml:space="preserve">Current College GPA _____ </w:t>
      </w:r>
      <w:r w:rsidRPr="00337B92">
        <w:rPr>
          <w:rFonts w:asciiTheme="majorHAnsi" w:hAnsiTheme="majorHAnsi" w:cstheme="majorHAnsi"/>
          <w:sz w:val="20"/>
          <w:szCs w:val="20"/>
        </w:rPr>
        <w:tab/>
      </w:r>
      <w:r w:rsidR="00C938EE" w:rsidRPr="00337B92">
        <w:rPr>
          <w:rFonts w:asciiTheme="majorHAnsi" w:hAnsiTheme="majorHAnsi" w:cstheme="majorHAnsi"/>
          <w:sz w:val="20"/>
          <w:szCs w:val="20"/>
        </w:rPr>
        <w:t>Current High School GPA _____</w:t>
      </w:r>
    </w:p>
    <w:p w14:paraId="0F740578" w14:textId="77777777" w:rsidR="00816309" w:rsidRPr="00337B92" w:rsidRDefault="00816309" w:rsidP="00E66127">
      <w:pPr>
        <w:spacing w:after="0" w:line="240" w:lineRule="auto"/>
        <w:ind w:left="360"/>
        <w:rPr>
          <w:rFonts w:asciiTheme="majorHAnsi" w:hAnsiTheme="majorHAnsi" w:cstheme="majorHAnsi"/>
          <w:i/>
          <w:sz w:val="20"/>
          <w:szCs w:val="20"/>
        </w:rPr>
      </w:pPr>
      <w:r w:rsidRPr="00337B92">
        <w:rPr>
          <w:rFonts w:asciiTheme="majorHAnsi" w:hAnsiTheme="majorHAnsi" w:cstheme="majorHAnsi"/>
          <w:i/>
          <w:sz w:val="20"/>
          <w:szCs w:val="20"/>
        </w:rPr>
        <w:t xml:space="preserve">(GPA calculation will include most recent 24 college credits; or </w:t>
      </w:r>
      <w:r w:rsidR="009E2B4D" w:rsidRPr="00337B92">
        <w:rPr>
          <w:rFonts w:asciiTheme="majorHAnsi" w:hAnsiTheme="majorHAnsi" w:cstheme="majorHAnsi"/>
          <w:i/>
          <w:sz w:val="20"/>
          <w:szCs w:val="20"/>
        </w:rPr>
        <w:t>if less than 24 college credits</w:t>
      </w:r>
      <w:r w:rsidR="00E66127" w:rsidRPr="00337B92">
        <w:rPr>
          <w:rFonts w:asciiTheme="majorHAnsi" w:hAnsiTheme="majorHAnsi" w:cstheme="majorHAnsi"/>
          <w:i/>
          <w:sz w:val="20"/>
          <w:szCs w:val="20"/>
        </w:rPr>
        <w:t xml:space="preserve"> have been</w:t>
      </w:r>
      <w:r w:rsidR="009E2B4D" w:rsidRPr="00337B92">
        <w:rPr>
          <w:rFonts w:asciiTheme="majorHAnsi" w:hAnsiTheme="majorHAnsi" w:cstheme="majorHAnsi"/>
          <w:i/>
          <w:sz w:val="20"/>
          <w:szCs w:val="20"/>
        </w:rPr>
        <w:t xml:space="preserve"> </w:t>
      </w:r>
      <w:r w:rsidRPr="00337B92">
        <w:rPr>
          <w:rFonts w:asciiTheme="majorHAnsi" w:hAnsiTheme="majorHAnsi" w:cstheme="majorHAnsi"/>
          <w:i/>
          <w:sz w:val="20"/>
          <w:szCs w:val="20"/>
        </w:rPr>
        <w:t>completed</w:t>
      </w:r>
      <w:r w:rsidR="00E66127" w:rsidRPr="00337B92">
        <w:rPr>
          <w:rFonts w:asciiTheme="majorHAnsi" w:hAnsiTheme="majorHAnsi" w:cstheme="majorHAnsi"/>
          <w:i/>
          <w:sz w:val="20"/>
          <w:szCs w:val="20"/>
        </w:rPr>
        <w:t xml:space="preserve"> a combination</w:t>
      </w:r>
      <w:r w:rsidR="009E2B4D" w:rsidRPr="00337B92">
        <w:rPr>
          <w:rFonts w:asciiTheme="majorHAnsi" w:hAnsiTheme="majorHAnsi" w:cstheme="majorHAnsi"/>
          <w:i/>
          <w:sz w:val="20"/>
          <w:szCs w:val="20"/>
        </w:rPr>
        <w:t xml:space="preserve"> </w:t>
      </w:r>
      <w:r w:rsidRPr="00337B92">
        <w:rPr>
          <w:rFonts w:asciiTheme="majorHAnsi" w:hAnsiTheme="majorHAnsi" w:cstheme="majorHAnsi"/>
          <w:i/>
          <w:sz w:val="20"/>
          <w:szCs w:val="20"/>
        </w:rPr>
        <w:t>of all high school work and all college credits completed at time of application</w:t>
      </w:r>
      <w:r w:rsidR="009E2B4D" w:rsidRPr="00337B92">
        <w:rPr>
          <w:rFonts w:asciiTheme="majorHAnsi" w:hAnsiTheme="majorHAnsi" w:cstheme="majorHAnsi"/>
          <w:i/>
          <w:sz w:val="20"/>
          <w:szCs w:val="20"/>
        </w:rPr>
        <w:t>.</w:t>
      </w:r>
      <w:r w:rsidRPr="00337B92">
        <w:rPr>
          <w:rFonts w:asciiTheme="majorHAnsi" w:hAnsiTheme="majorHAnsi" w:cstheme="majorHAnsi"/>
          <w:i/>
          <w:sz w:val="20"/>
          <w:szCs w:val="20"/>
        </w:rPr>
        <w:t>)</w:t>
      </w:r>
    </w:p>
    <w:p w14:paraId="04E0A505" w14:textId="3B3220CC" w:rsidR="00AB1E75" w:rsidRPr="00062725" w:rsidRDefault="009E2B4D" w:rsidP="00337B92">
      <w:pPr>
        <w:pStyle w:val="ListParagraph"/>
        <w:numPr>
          <w:ilvl w:val="0"/>
          <w:numId w:val="12"/>
        </w:numPr>
        <w:spacing w:after="0" w:line="240" w:lineRule="auto"/>
        <w:rPr>
          <w:rFonts w:asciiTheme="majorHAnsi" w:hAnsiTheme="majorHAnsi" w:cstheme="majorHAnsi"/>
          <w:sz w:val="20"/>
          <w:szCs w:val="20"/>
        </w:rPr>
      </w:pPr>
      <w:r w:rsidRPr="00337B92">
        <w:rPr>
          <w:rFonts w:asciiTheme="majorHAnsi" w:hAnsiTheme="majorHAnsi" w:cstheme="majorHAnsi"/>
          <w:sz w:val="20"/>
          <w:szCs w:val="20"/>
        </w:rPr>
        <w:t xml:space="preserve">Evidence of </w:t>
      </w:r>
      <w:r w:rsidR="007E1CAE" w:rsidRPr="00337B92">
        <w:rPr>
          <w:rFonts w:asciiTheme="majorHAnsi" w:hAnsiTheme="majorHAnsi" w:cstheme="majorHAnsi"/>
          <w:sz w:val="20"/>
          <w:szCs w:val="20"/>
        </w:rPr>
        <w:t xml:space="preserve">a minimum of </w:t>
      </w:r>
      <w:r w:rsidR="00F56476" w:rsidRPr="00337B92">
        <w:rPr>
          <w:rFonts w:asciiTheme="majorHAnsi" w:hAnsiTheme="majorHAnsi" w:cstheme="majorHAnsi"/>
          <w:sz w:val="20"/>
          <w:szCs w:val="20"/>
        </w:rPr>
        <w:t xml:space="preserve">20 documented </w:t>
      </w:r>
      <w:r w:rsidR="0029606E" w:rsidRPr="00337B92">
        <w:rPr>
          <w:rFonts w:asciiTheme="majorHAnsi" w:hAnsiTheme="majorHAnsi" w:cstheme="majorHAnsi"/>
          <w:sz w:val="20"/>
          <w:szCs w:val="20"/>
        </w:rPr>
        <w:t>observation</w:t>
      </w:r>
      <w:r w:rsidR="00F56476" w:rsidRPr="00337B92">
        <w:rPr>
          <w:rFonts w:asciiTheme="majorHAnsi" w:hAnsiTheme="majorHAnsi" w:cstheme="majorHAnsi"/>
          <w:sz w:val="20"/>
          <w:szCs w:val="20"/>
        </w:rPr>
        <w:t xml:space="preserve"> hours</w:t>
      </w:r>
      <w:r w:rsidR="00860D8D" w:rsidRPr="00337B92">
        <w:rPr>
          <w:rFonts w:asciiTheme="majorHAnsi" w:hAnsiTheme="majorHAnsi" w:cstheme="majorHAnsi"/>
          <w:sz w:val="20"/>
          <w:szCs w:val="20"/>
        </w:rPr>
        <w:t xml:space="preserve"> </w:t>
      </w:r>
      <w:r w:rsidR="00F56476" w:rsidRPr="00337B92">
        <w:rPr>
          <w:rFonts w:asciiTheme="majorHAnsi" w:hAnsiTheme="majorHAnsi" w:cstheme="majorHAnsi"/>
          <w:sz w:val="20"/>
          <w:szCs w:val="20"/>
        </w:rPr>
        <w:t>(10 hours in 2 different clinical settings</w:t>
      </w:r>
      <w:r w:rsidR="00860D8D" w:rsidRPr="00337B92">
        <w:rPr>
          <w:rFonts w:asciiTheme="majorHAnsi" w:hAnsiTheme="majorHAnsi" w:cstheme="majorHAnsi"/>
          <w:sz w:val="20"/>
          <w:szCs w:val="20"/>
        </w:rPr>
        <w:t xml:space="preserve"> under supervision of a PT/PTA.) *</w:t>
      </w:r>
      <w:r w:rsidR="00F56476" w:rsidRPr="00337B92">
        <w:rPr>
          <w:rFonts w:asciiTheme="majorHAnsi" w:hAnsiTheme="majorHAnsi" w:cstheme="majorHAnsi"/>
          <w:i/>
          <w:sz w:val="20"/>
          <w:szCs w:val="20"/>
        </w:rPr>
        <w:t>Hours must be com</w:t>
      </w:r>
      <w:r w:rsidR="000D128C" w:rsidRPr="00337B92">
        <w:rPr>
          <w:rFonts w:asciiTheme="majorHAnsi" w:hAnsiTheme="majorHAnsi" w:cstheme="majorHAnsi"/>
          <w:i/>
          <w:sz w:val="20"/>
          <w:szCs w:val="20"/>
        </w:rPr>
        <w:t>pleted within two years prior to</w:t>
      </w:r>
      <w:r w:rsidR="00F56476" w:rsidRPr="00337B92">
        <w:rPr>
          <w:rFonts w:asciiTheme="majorHAnsi" w:hAnsiTheme="majorHAnsi" w:cstheme="majorHAnsi"/>
          <w:i/>
          <w:sz w:val="20"/>
          <w:szCs w:val="20"/>
        </w:rPr>
        <w:t xml:space="preserve"> application submission. Please </w:t>
      </w:r>
      <w:r w:rsidR="00AF279C" w:rsidRPr="00337B92">
        <w:rPr>
          <w:rFonts w:asciiTheme="majorHAnsi" w:hAnsiTheme="majorHAnsi" w:cstheme="majorHAnsi"/>
          <w:i/>
          <w:sz w:val="20"/>
          <w:szCs w:val="20"/>
        </w:rPr>
        <w:t>utilize</w:t>
      </w:r>
      <w:r w:rsidR="00F56476" w:rsidRPr="00337B92">
        <w:rPr>
          <w:rFonts w:asciiTheme="majorHAnsi" w:hAnsiTheme="majorHAnsi" w:cstheme="majorHAnsi"/>
          <w:i/>
          <w:sz w:val="20"/>
          <w:szCs w:val="20"/>
        </w:rPr>
        <w:t xml:space="preserve"> the PTA </w:t>
      </w:r>
      <w:r w:rsidR="00E66127" w:rsidRPr="00337B92">
        <w:rPr>
          <w:rFonts w:asciiTheme="majorHAnsi" w:hAnsiTheme="majorHAnsi" w:cstheme="majorHAnsi"/>
          <w:i/>
          <w:sz w:val="20"/>
          <w:szCs w:val="20"/>
        </w:rPr>
        <w:t xml:space="preserve">Program: </w:t>
      </w:r>
      <w:r w:rsidR="00A47384" w:rsidRPr="00337B92">
        <w:rPr>
          <w:rFonts w:asciiTheme="majorHAnsi" w:hAnsiTheme="majorHAnsi" w:cstheme="majorHAnsi"/>
          <w:i/>
          <w:sz w:val="20"/>
          <w:szCs w:val="20"/>
        </w:rPr>
        <w:t xml:space="preserve">Observation </w:t>
      </w:r>
      <w:r w:rsidR="00E66127" w:rsidRPr="00337B92">
        <w:rPr>
          <w:rFonts w:asciiTheme="majorHAnsi" w:hAnsiTheme="majorHAnsi" w:cstheme="majorHAnsi"/>
          <w:i/>
          <w:sz w:val="20"/>
          <w:szCs w:val="20"/>
        </w:rPr>
        <w:t xml:space="preserve">Hours Form PTA-1 </w:t>
      </w:r>
      <w:r w:rsidR="00AF279C" w:rsidRPr="00337B92">
        <w:rPr>
          <w:rFonts w:asciiTheme="majorHAnsi" w:hAnsiTheme="majorHAnsi" w:cstheme="majorHAnsi"/>
          <w:i/>
          <w:sz w:val="20"/>
          <w:szCs w:val="20"/>
        </w:rPr>
        <w:t xml:space="preserve">to document required hours and as a reference </w:t>
      </w:r>
      <w:r w:rsidR="00F56476" w:rsidRPr="00337B92">
        <w:rPr>
          <w:rFonts w:asciiTheme="majorHAnsi" w:hAnsiTheme="majorHAnsi" w:cstheme="majorHAnsi"/>
          <w:i/>
          <w:sz w:val="20"/>
          <w:szCs w:val="20"/>
        </w:rPr>
        <w:t xml:space="preserve">for </w:t>
      </w:r>
      <w:r w:rsidR="00AF279C" w:rsidRPr="00337B92">
        <w:rPr>
          <w:rFonts w:asciiTheme="majorHAnsi" w:hAnsiTheme="majorHAnsi" w:cstheme="majorHAnsi"/>
          <w:i/>
          <w:sz w:val="20"/>
          <w:szCs w:val="20"/>
        </w:rPr>
        <w:t xml:space="preserve">additional information about </w:t>
      </w:r>
      <w:r w:rsidR="0022562B" w:rsidRPr="00337B92">
        <w:rPr>
          <w:rFonts w:asciiTheme="majorHAnsi" w:hAnsiTheme="majorHAnsi" w:cstheme="majorHAnsi"/>
          <w:i/>
          <w:sz w:val="20"/>
          <w:szCs w:val="20"/>
        </w:rPr>
        <w:t>observation</w:t>
      </w:r>
      <w:r w:rsidR="00AF279C" w:rsidRPr="00337B92">
        <w:rPr>
          <w:rFonts w:asciiTheme="majorHAnsi" w:hAnsiTheme="majorHAnsi" w:cstheme="majorHAnsi"/>
          <w:i/>
          <w:sz w:val="20"/>
          <w:szCs w:val="20"/>
        </w:rPr>
        <w:t xml:space="preserve"> hours requirements</w:t>
      </w:r>
      <w:r w:rsidR="00AF279C" w:rsidRPr="00337B92">
        <w:rPr>
          <w:rFonts w:asciiTheme="majorHAnsi" w:hAnsiTheme="majorHAnsi" w:cstheme="majorHAnsi"/>
          <w:sz w:val="20"/>
          <w:szCs w:val="20"/>
        </w:rPr>
        <w:t>.</w:t>
      </w:r>
      <w:r w:rsidR="00381098" w:rsidRPr="00337B92">
        <w:rPr>
          <w:rFonts w:asciiTheme="majorHAnsi" w:hAnsiTheme="majorHAnsi" w:cstheme="majorHAnsi"/>
          <w:color w:val="FF0000"/>
          <w:sz w:val="20"/>
          <w:szCs w:val="20"/>
        </w:rPr>
        <w:t xml:space="preserve"> </w:t>
      </w:r>
    </w:p>
    <w:p w14:paraId="2A580D28" w14:textId="70DBCE25" w:rsidR="00062725" w:rsidRPr="00D81DD3" w:rsidRDefault="00062725" w:rsidP="00062725">
      <w:pPr>
        <w:pStyle w:val="ListParagraph"/>
        <w:numPr>
          <w:ilvl w:val="0"/>
          <w:numId w:val="12"/>
        </w:numPr>
        <w:spacing w:after="0"/>
        <w:rPr>
          <w:rFonts w:asciiTheme="majorHAnsi" w:hAnsiTheme="majorHAnsi" w:cstheme="majorHAnsi"/>
          <w:sz w:val="20"/>
          <w:szCs w:val="20"/>
        </w:rPr>
      </w:pPr>
      <w:r w:rsidRPr="00D81DD3">
        <w:rPr>
          <w:rFonts w:asciiTheme="majorHAnsi" w:hAnsiTheme="majorHAnsi" w:cstheme="majorHAnsi"/>
          <w:sz w:val="20"/>
          <w:szCs w:val="20"/>
        </w:rPr>
        <w:t>Applicants are also required to attend a mandatory PTA Program Information Session prior application submission. (</w:t>
      </w:r>
      <w:r w:rsidRPr="00D81DD3">
        <w:rPr>
          <w:rFonts w:asciiTheme="majorHAnsi" w:hAnsiTheme="majorHAnsi" w:cstheme="majorHAnsi"/>
          <w:sz w:val="20"/>
          <w:szCs w:val="20"/>
          <w:u w:val="single"/>
        </w:rPr>
        <w:t xml:space="preserve">Please note that during the </w:t>
      </w:r>
      <w:r>
        <w:rPr>
          <w:rFonts w:asciiTheme="majorHAnsi" w:hAnsiTheme="majorHAnsi" w:cstheme="majorHAnsi"/>
          <w:sz w:val="20"/>
          <w:szCs w:val="20"/>
          <w:u w:val="single"/>
        </w:rPr>
        <w:t>25-26</w:t>
      </w:r>
      <w:r w:rsidRPr="00D81DD3">
        <w:rPr>
          <w:rFonts w:asciiTheme="majorHAnsi" w:hAnsiTheme="majorHAnsi" w:cstheme="majorHAnsi"/>
          <w:sz w:val="20"/>
          <w:szCs w:val="20"/>
          <w:u w:val="single"/>
        </w:rPr>
        <w:t xml:space="preserve"> application year, Information Sessions may be held during/immediately after the application week.</w:t>
      </w:r>
      <w:r w:rsidRPr="00D81DD3">
        <w:rPr>
          <w:rFonts w:asciiTheme="majorHAnsi" w:hAnsiTheme="majorHAnsi" w:cstheme="majorHAnsi"/>
          <w:sz w:val="20"/>
          <w:szCs w:val="20"/>
        </w:rPr>
        <w:t xml:space="preserve">) A post-test will be given at the conclusion of the Information Session. Session attendance must be within one year of applying to the program. </w:t>
      </w:r>
    </w:p>
    <w:p w14:paraId="015B1C51" w14:textId="0E885003" w:rsidR="00386F72" w:rsidRPr="004D1E27" w:rsidRDefault="00381098" w:rsidP="00DC27D9">
      <w:pPr>
        <w:pStyle w:val="ListParagraph"/>
        <w:numPr>
          <w:ilvl w:val="0"/>
          <w:numId w:val="12"/>
        </w:numPr>
        <w:spacing w:after="0" w:line="276" w:lineRule="auto"/>
        <w:rPr>
          <w:rFonts w:ascii="Arial" w:hAnsi="Arial" w:cs="Arial"/>
          <w:b/>
          <w:szCs w:val="20"/>
        </w:rPr>
      </w:pPr>
      <w:r w:rsidRPr="00337B92">
        <w:rPr>
          <w:rFonts w:asciiTheme="majorHAnsi" w:hAnsiTheme="majorHAnsi" w:cstheme="majorHAnsi"/>
          <w:sz w:val="20"/>
          <w:szCs w:val="20"/>
        </w:rPr>
        <w:t xml:space="preserve">Review </w:t>
      </w:r>
      <w:r w:rsidR="00E66127" w:rsidRPr="00337B92">
        <w:rPr>
          <w:rFonts w:asciiTheme="majorHAnsi" w:hAnsiTheme="majorHAnsi" w:cstheme="majorHAnsi"/>
          <w:sz w:val="20"/>
          <w:szCs w:val="20"/>
        </w:rPr>
        <w:t xml:space="preserve">PTA Program: Essential Functions of PTA </w:t>
      </w:r>
      <w:r w:rsidR="0056199B" w:rsidRPr="00337B92">
        <w:rPr>
          <w:rFonts w:asciiTheme="majorHAnsi" w:hAnsiTheme="majorHAnsi" w:cstheme="majorHAnsi"/>
          <w:sz w:val="20"/>
          <w:szCs w:val="20"/>
        </w:rPr>
        <w:t>Student</w:t>
      </w:r>
      <w:r w:rsidR="00FE5E15" w:rsidRPr="00337B92">
        <w:rPr>
          <w:rFonts w:asciiTheme="majorHAnsi" w:hAnsiTheme="majorHAnsi" w:cstheme="majorHAnsi"/>
          <w:sz w:val="20"/>
          <w:szCs w:val="20"/>
        </w:rPr>
        <w:t>s</w:t>
      </w:r>
      <w:r w:rsidR="0056199B" w:rsidRPr="00337B92">
        <w:rPr>
          <w:rFonts w:asciiTheme="majorHAnsi" w:hAnsiTheme="majorHAnsi" w:cstheme="majorHAnsi"/>
          <w:sz w:val="20"/>
          <w:szCs w:val="20"/>
        </w:rPr>
        <w:t xml:space="preserve"> Form</w:t>
      </w:r>
      <w:r w:rsidR="00E66127" w:rsidRPr="00337B92">
        <w:rPr>
          <w:rFonts w:asciiTheme="majorHAnsi" w:hAnsiTheme="majorHAnsi" w:cstheme="majorHAnsi"/>
          <w:sz w:val="20"/>
          <w:szCs w:val="20"/>
        </w:rPr>
        <w:t xml:space="preserve"> PTA-3</w:t>
      </w:r>
      <w:r w:rsidRPr="00337B92">
        <w:rPr>
          <w:rFonts w:asciiTheme="majorHAnsi" w:hAnsiTheme="majorHAnsi" w:cstheme="majorHAnsi"/>
          <w:sz w:val="20"/>
          <w:szCs w:val="20"/>
        </w:rPr>
        <w:t xml:space="preserve">. (See “Applying” section at </w:t>
      </w:r>
      <w:hyperlink r:id="rId10" w:history="1">
        <w:r w:rsidRPr="00337B92">
          <w:rPr>
            <w:rStyle w:val="Hyperlink"/>
            <w:rFonts w:asciiTheme="majorHAnsi" w:hAnsiTheme="majorHAnsi" w:cstheme="majorHAnsi"/>
            <w:sz w:val="20"/>
            <w:szCs w:val="20"/>
          </w:rPr>
          <w:t>www.patrickhenry.edu/pta</w:t>
        </w:r>
      </w:hyperlink>
      <w:r w:rsidR="003A119F" w:rsidRPr="00337B92">
        <w:rPr>
          <w:rFonts w:asciiTheme="majorHAnsi" w:hAnsiTheme="majorHAnsi" w:cstheme="majorHAnsi"/>
          <w:sz w:val="20"/>
          <w:szCs w:val="20"/>
        </w:rPr>
        <w:t xml:space="preserve">) </w:t>
      </w:r>
      <w:r w:rsidR="004D1E27" w:rsidRPr="002F76CA">
        <w:rPr>
          <w:rFonts w:asciiTheme="majorHAnsi" w:hAnsiTheme="majorHAnsi" w:cstheme="majorHAnsi"/>
          <w:i/>
          <w:iCs/>
          <w:sz w:val="20"/>
          <w:szCs w:val="20"/>
        </w:rPr>
        <w:t>Applicants will sign their acknowledgement of the</w:t>
      </w:r>
      <w:r w:rsidR="00C36E8F" w:rsidRPr="002F76CA">
        <w:rPr>
          <w:rFonts w:asciiTheme="majorHAnsi" w:hAnsiTheme="majorHAnsi" w:cstheme="majorHAnsi"/>
          <w:i/>
          <w:iCs/>
          <w:sz w:val="20"/>
          <w:szCs w:val="20"/>
        </w:rPr>
        <w:t xml:space="preserve"> PTA Essential F</w:t>
      </w:r>
      <w:r w:rsidR="004D1E27" w:rsidRPr="002F76CA">
        <w:rPr>
          <w:rFonts w:asciiTheme="majorHAnsi" w:hAnsiTheme="majorHAnsi" w:cstheme="majorHAnsi"/>
          <w:i/>
          <w:iCs/>
          <w:sz w:val="20"/>
          <w:szCs w:val="20"/>
        </w:rPr>
        <w:t xml:space="preserve">unctions </w:t>
      </w:r>
      <w:r w:rsidR="002F76CA">
        <w:rPr>
          <w:rFonts w:asciiTheme="majorHAnsi" w:hAnsiTheme="majorHAnsi" w:cstheme="majorHAnsi"/>
          <w:i/>
          <w:iCs/>
          <w:sz w:val="20"/>
          <w:szCs w:val="20"/>
        </w:rPr>
        <w:t>on</w:t>
      </w:r>
      <w:r w:rsidR="00C36E8F" w:rsidRPr="002F76CA">
        <w:rPr>
          <w:rFonts w:asciiTheme="majorHAnsi" w:hAnsiTheme="majorHAnsi" w:cstheme="majorHAnsi"/>
          <w:i/>
          <w:iCs/>
          <w:sz w:val="20"/>
          <w:szCs w:val="20"/>
        </w:rPr>
        <w:t xml:space="preserve"> the </w:t>
      </w:r>
      <w:r w:rsidR="004D1E27" w:rsidRPr="002F76CA">
        <w:rPr>
          <w:rFonts w:asciiTheme="majorHAnsi" w:hAnsiTheme="majorHAnsi" w:cstheme="majorHAnsi"/>
          <w:i/>
          <w:iCs/>
          <w:sz w:val="20"/>
          <w:szCs w:val="20"/>
        </w:rPr>
        <w:t>PTA application</w:t>
      </w:r>
      <w:r w:rsidR="002F76CA">
        <w:rPr>
          <w:rFonts w:asciiTheme="majorHAnsi" w:hAnsiTheme="majorHAnsi" w:cstheme="majorHAnsi"/>
          <w:i/>
          <w:iCs/>
          <w:sz w:val="20"/>
          <w:szCs w:val="20"/>
        </w:rPr>
        <w:t xml:space="preserve">. </w:t>
      </w:r>
    </w:p>
    <w:bookmarkStart w:id="0" w:name="_Hlk161230886"/>
    <w:p w14:paraId="26089305" w14:textId="70FCAEA4" w:rsidR="004D1E27" w:rsidRPr="004D1E27" w:rsidRDefault="004D1E27" w:rsidP="004D1E27">
      <w:pPr>
        <w:pStyle w:val="ListParagraph"/>
        <w:spacing w:after="0" w:line="276" w:lineRule="auto"/>
        <w:ind w:left="360"/>
        <w:rPr>
          <w:rFonts w:ascii="Arial" w:hAnsi="Arial" w:cs="Arial"/>
          <w:b/>
          <w:sz w:val="16"/>
          <w:szCs w:val="16"/>
        </w:rPr>
      </w:pPr>
      <w:r>
        <w:rPr>
          <w:rFonts w:ascii="Arial" w:hAnsi="Arial" w:cs="Arial"/>
          <w:b/>
          <w:noProof/>
          <w:sz w:val="16"/>
          <w:szCs w:val="16"/>
        </w:rPr>
        <mc:AlternateContent>
          <mc:Choice Requires="wps">
            <w:drawing>
              <wp:anchor distT="0" distB="0" distL="114300" distR="114300" simplePos="0" relativeHeight="251667456" behindDoc="0" locked="0" layoutInCell="1" allowOverlap="1" wp14:anchorId="28C4C463" wp14:editId="4DE59F99">
                <wp:simplePos x="0" y="0"/>
                <wp:positionH relativeFrom="column">
                  <wp:posOffset>-135331</wp:posOffset>
                </wp:positionH>
                <wp:positionV relativeFrom="paragraph">
                  <wp:posOffset>49556</wp:posOffset>
                </wp:positionV>
                <wp:extent cx="7132320" cy="7316"/>
                <wp:effectExtent l="0" t="0" r="30480" b="31115"/>
                <wp:wrapNone/>
                <wp:docPr id="74390517" name="Straight Connector 1"/>
                <wp:cNvGraphicFramePr/>
                <a:graphic xmlns:a="http://schemas.openxmlformats.org/drawingml/2006/main">
                  <a:graphicData uri="http://schemas.microsoft.com/office/word/2010/wordprocessingShape">
                    <wps:wsp>
                      <wps:cNvCnPr/>
                      <wps:spPr>
                        <a:xfrm>
                          <a:off x="0" y="0"/>
                          <a:ext cx="7132320" cy="7316"/>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D77A17"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3.9pt" to="550.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" strokecolor="black [3200]" strokeweight="1pt">
                <v:stroke joinstyle="miter"/>
              </v:line>
            </w:pict>
          </mc:Fallback>
        </mc:AlternateContent>
      </w:r>
    </w:p>
    <w:bookmarkEnd w:id="0"/>
    <w:p w14:paraId="5820E63E" w14:textId="77777777" w:rsidR="00C1440C" w:rsidRPr="004B69B2" w:rsidRDefault="00E41BB5" w:rsidP="007C33D3">
      <w:pPr>
        <w:spacing w:after="0"/>
        <w:jc w:val="both"/>
        <w:rPr>
          <w:rFonts w:ascii="Arial" w:hAnsi="Arial" w:cs="Arial"/>
          <w:b/>
          <w:sz w:val="18"/>
          <w:szCs w:val="18"/>
        </w:rPr>
      </w:pPr>
      <w:r w:rsidRPr="004B69B2">
        <w:rPr>
          <w:rFonts w:ascii="Arial" w:hAnsi="Arial" w:cs="Arial"/>
          <w:b/>
          <w:sz w:val="18"/>
          <w:szCs w:val="18"/>
        </w:rPr>
        <w:t>STEP TWO: PRE-REQUISITE SEMESTER</w:t>
      </w:r>
    </w:p>
    <w:p w14:paraId="012DB2F7" w14:textId="386B4002" w:rsidR="007C7D9F" w:rsidRPr="00D90E2B" w:rsidRDefault="006F5427" w:rsidP="007C7D9F">
      <w:pPr>
        <w:pStyle w:val="ListParagraph"/>
        <w:numPr>
          <w:ilvl w:val="0"/>
          <w:numId w:val="12"/>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The following pre-requisite courses </w:t>
      </w:r>
      <w:r w:rsidRPr="00062725">
        <w:rPr>
          <w:rFonts w:asciiTheme="majorHAnsi" w:hAnsiTheme="majorHAnsi" w:cstheme="majorHAnsi"/>
          <w:b/>
          <w:bCs/>
          <w:sz w:val="20"/>
          <w:szCs w:val="20"/>
          <w:u w:val="single"/>
        </w:rPr>
        <w:t>must be in progress or previously completed</w:t>
      </w:r>
      <w:r>
        <w:rPr>
          <w:rFonts w:asciiTheme="majorHAnsi" w:hAnsiTheme="majorHAnsi" w:cstheme="majorHAnsi"/>
          <w:sz w:val="20"/>
          <w:szCs w:val="20"/>
        </w:rPr>
        <w:t xml:space="preserve"> with a grade of “C” or higher at the time of program application</w:t>
      </w:r>
      <w:r w:rsidR="00B40089" w:rsidRPr="00D90E2B">
        <w:rPr>
          <w:rFonts w:asciiTheme="majorHAnsi" w:hAnsiTheme="majorHAnsi" w:cstheme="majorHAnsi"/>
          <w:sz w:val="20"/>
          <w:szCs w:val="20"/>
        </w:rPr>
        <w:t xml:space="preserve">. </w:t>
      </w:r>
    </w:p>
    <w:p w14:paraId="51376A6C" w14:textId="77777777" w:rsidR="002A1FB0" w:rsidRPr="00D90E2B" w:rsidRDefault="001A5F6A" w:rsidP="007C7D9F">
      <w:pPr>
        <w:pStyle w:val="ListParagraph"/>
        <w:numPr>
          <w:ilvl w:val="1"/>
          <w:numId w:val="3"/>
        </w:numPr>
        <w:spacing w:after="0" w:line="240" w:lineRule="auto"/>
        <w:rPr>
          <w:rFonts w:asciiTheme="majorHAnsi" w:hAnsiTheme="majorHAnsi" w:cstheme="majorHAnsi"/>
          <w:sz w:val="20"/>
          <w:szCs w:val="20"/>
        </w:rPr>
      </w:pPr>
      <w:r>
        <w:rPr>
          <w:rFonts w:asciiTheme="majorHAnsi" w:hAnsiTheme="majorHAnsi" w:cstheme="majorHAnsi"/>
          <w:sz w:val="20"/>
          <w:szCs w:val="20"/>
        </w:rPr>
        <w:t>SDV 100</w:t>
      </w:r>
      <w:r w:rsidR="002A1FB0" w:rsidRPr="00D90E2B">
        <w:rPr>
          <w:rFonts w:asciiTheme="majorHAnsi" w:hAnsiTheme="majorHAnsi" w:cstheme="majorHAnsi"/>
          <w:sz w:val="20"/>
          <w:szCs w:val="20"/>
        </w:rPr>
        <w:t xml:space="preserve"> </w:t>
      </w:r>
      <w:r w:rsidR="00794A3D">
        <w:rPr>
          <w:rFonts w:asciiTheme="majorHAnsi" w:hAnsiTheme="majorHAnsi" w:cstheme="majorHAnsi"/>
          <w:sz w:val="20"/>
          <w:szCs w:val="20"/>
        </w:rPr>
        <w:tab/>
      </w:r>
      <w:r w:rsidR="007C33D3" w:rsidRPr="00D90E2B">
        <w:rPr>
          <w:rFonts w:asciiTheme="majorHAnsi" w:hAnsiTheme="majorHAnsi" w:cstheme="majorHAnsi"/>
          <w:sz w:val="20"/>
          <w:szCs w:val="20"/>
        </w:rPr>
        <w:tab/>
      </w:r>
      <w:r>
        <w:rPr>
          <w:rFonts w:asciiTheme="majorHAnsi" w:hAnsiTheme="majorHAnsi" w:cstheme="majorHAnsi"/>
          <w:sz w:val="20"/>
          <w:szCs w:val="20"/>
        </w:rPr>
        <w:t>College Success</w:t>
      </w:r>
      <w:r w:rsidR="007C33D3" w:rsidRPr="00D90E2B">
        <w:rPr>
          <w:rFonts w:asciiTheme="majorHAnsi" w:hAnsiTheme="majorHAnsi" w:cstheme="majorHAnsi"/>
          <w:sz w:val="20"/>
          <w:szCs w:val="20"/>
        </w:rPr>
        <w:t xml:space="preserve"> Skills </w:t>
      </w:r>
      <w:r w:rsidR="007C33D3" w:rsidRPr="00D90E2B">
        <w:rPr>
          <w:rFonts w:asciiTheme="majorHAnsi" w:hAnsiTheme="majorHAnsi" w:cstheme="majorHAnsi"/>
          <w:sz w:val="20"/>
          <w:szCs w:val="20"/>
        </w:rPr>
        <w:tab/>
      </w:r>
      <w:r w:rsidR="007C33D3" w:rsidRPr="00D90E2B">
        <w:rPr>
          <w:rFonts w:asciiTheme="majorHAnsi" w:hAnsiTheme="majorHAnsi" w:cstheme="majorHAnsi"/>
          <w:sz w:val="20"/>
          <w:szCs w:val="20"/>
        </w:rPr>
        <w:tab/>
      </w:r>
      <w:r w:rsidR="007C33D3" w:rsidRPr="00D90E2B">
        <w:rPr>
          <w:rFonts w:asciiTheme="majorHAnsi" w:hAnsiTheme="majorHAnsi" w:cstheme="majorHAnsi"/>
          <w:sz w:val="20"/>
          <w:szCs w:val="20"/>
        </w:rPr>
        <w:tab/>
      </w:r>
      <w:r w:rsidR="002A1FB0" w:rsidRPr="00D90E2B">
        <w:rPr>
          <w:rFonts w:asciiTheme="majorHAnsi" w:hAnsiTheme="majorHAnsi" w:cstheme="majorHAnsi"/>
          <w:sz w:val="20"/>
          <w:szCs w:val="20"/>
        </w:rPr>
        <w:t>(1 cr.)</w:t>
      </w:r>
    </w:p>
    <w:p w14:paraId="55FA9005" w14:textId="77777777" w:rsidR="007C33D3" w:rsidRPr="00D90E2B" w:rsidRDefault="007C33D3" w:rsidP="007C7D9F">
      <w:pPr>
        <w:pStyle w:val="ListParagraph"/>
        <w:numPr>
          <w:ilvl w:val="1"/>
          <w:numId w:val="3"/>
        </w:numPr>
        <w:spacing w:after="0" w:line="240" w:lineRule="auto"/>
        <w:rPr>
          <w:rFonts w:asciiTheme="majorHAnsi" w:hAnsiTheme="majorHAnsi" w:cstheme="majorHAnsi"/>
          <w:sz w:val="20"/>
          <w:szCs w:val="20"/>
        </w:rPr>
      </w:pPr>
      <w:r w:rsidRPr="00D90E2B">
        <w:rPr>
          <w:rFonts w:asciiTheme="majorHAnsi" w:hAnsiTheme="majorHAnsi" w:cstheme="majorHAnsi"/>
          <w:sz w:val="20"/>
          <w:szCs w:val="20"/>
        </w:rPr>
        <w:t xml:space="preserve">ENG 111 </w:t>
      </w:r>
      <w:r w:rsidRPr="00D90E2B">
        <w:rPr>
          <w:rFonts w:asciiTheme="majorHAnsi" w:hAnsiTheme="majorHAnsi" w:cstheme="majorHAnsi"/>
          <w:sz w:val="20"/>
          <w:szCs w:val="20"/>
        </w:rPr>
        <w:tab/>
        <w:t xml:space="preserve">College Composition I </w:t>
      </w:r>
      <w:r w:rsidRPr="00D90E2B">
        <w:rPr>
          <w:rFonts w:asciiTheme="majorHAnsi" w:hAnsiTheme="majorHAnsi" w:cstheme="majorHAnsi"/>
          <w:sz w:val="20"/>
          <w:szCs w:val="20"/>
        </w:rPr>
        <w:tab/>
      </w:r>
      <w:r w:rsidRPr="00D90E2B">
        <w:rPr>
          <w:rFonts w:asciiTheme="majorHAnsi" w:hAnsiTheme="majorHAnsi" w:cstheme="majorHAnsi"/>
          <w:sz w:val="20"/>
          <w:szCs w:val="20"/>
        </w:rPr>
        <w:tab/>
      </w:r>
      <w:r w:rsidRPr="00D90E2B">
        <w:rPr>
          <w:rFonts w:asciiTheme="majorHAnsi" w:hAnsiTheme="majorHAnsi" w:cstheme="majorHAnsi"/>
          <w:sz w:val="20"/>
          <w:szCs w:val="20"/>
        </w:rPr>
        <w:tab/>
        <w:t>(3 cr.)</w:t>
      </w:r>
    </w:p>
    <w:p w14:paraId="0873EC82" w14:textId="77777777" w:rsidR="007C33D3" w:rsidRPr="00D90E2B" w:rsidRDefault="007C33D3" w:rsidP="007C7D9F">
      <w:pPr>
        <w:pStyle w:val="ListParagraph"/>
        <w:numPr>
          <w:ilvl w:val="1"/>
          <w:numId w:val="3"/>
        </w:numPr>
        <w:spacing w:after="0" w:line="240" w:lineRule="auto"/>
        <w:rPr>
          <w:rFonts w:asciiTheme="majorHAnsi" w:hAnsiTheme="majorHAnsi" w:cstheme="majorHAnsi"/>
          <w:sz w:val="20"/>
          <w:szCs w:val="20"/>
        </w:rPr>
      </w:pPr>
      <w:r w:rsidRPr="00D90E2B">
        <w:rPr>
          <w:rFonts w:asciiTheme="majorHAnsi" w:hAnsiTheme="majorHAnsi" w:cstheme="majorHAnsi"/>
          <w:sz w:val="20"/>
          <w:szCs w:val="20"/>
        </w:rPr>
        <w:t xml:space="preserve">PSY 230 </w:t>
      </w:r>
      <w:r w:rsidRPr="00D90E2B">
        <w:rPr>
          <w:rFonts w:asciiTheme="majorHAnsi" w:hAnsiTheme="majorHAnsi" w:cstheme="majorHAnsi"/>
          <w:sz w:val="20"/>
          <w:szCs w:val="20"/>
        </w:rPr>
        <w:tab/>
      </w:r>
      <w:r w:rsidRPr="00D90E2B">
        <w:rPr>
          <w:rFonts w:asciiTheme="majorHAnsi" w:hAnsiTheme="majorHAnsi" w:cstheme="majorHAnsi"/>
          <w:sz w:val="20"/>
          <w:szCs w:val="20"/>
        </w:rPr>
        <w:tab/>
        <w:t xml:space="preserve">Developmental Psychology </w:t>
      </w:r>
      <w:r w:rsidRPr="00D90E2B">
        <w:rPr>
          <w:rFonts w:asciiTheme="majorHAnsi" w:hAnsiTheme="majorHAnsi" w:cstheme="majorHAnsi"/>
          <w:sz w:val="20"/>
          <w:szCs w:val="20"/>
        </w:rPr>
        <w:tab/>
      </w:r>
      <w:r w:rsidRPr="00D90E2B">
        <w:rPr>
          <w:rFonts w:asciiTheme="majorHAnsi" w:hAnsiTheme="majorHAnsi" w:cstheme="majorHAnsi"/>
          <w:sz w:val="20"/>
          <w:szCs w:val="20"/>
        </w:rPr>
        <w:tab/>
        <w:t>(3 cr.)</w:t>
      </w:r>
    </w:p>
    <w:p w14:paraId="6244DEC9" w14:textId="77777777" w:rsidR="002A1FB0" w:rsidRPr="00D90E2B" w:rsidRDefault="007C33D3" w:rsidP="007C7D9F">
      <w:pPr>
        <w:pStyle w:val="ListParagraph"/>
        <w:numPr>
          <w:ilvl w:val="1"/>
          <w:numId w:val="3"/>
        </w:numPr>
        <w:spacing w:after="0" w:line="240" w:lineRule="auto"/>
        <w:rPr>
          <w:rFonts w:asciiTheme="majorHAnsi" w:hAnsiTheme="majorHAnsi" w:cstheme="majorHAnsi"/>
          <w:sz w:val="20"/>
          <w:szCs w:val="20"/>
        </w:rPr>
      </w:pPr>
      <w:r w:rsidRPr="00D90E2B">
        <w:rPr>
          <w:rFonts w:asciiTheme="majorHAnsi" w:hAnsiTheme="majorHAnsi" w:cstheme="majorHAnsi"/>
          <w:sz w:val="20"/>
          <w:szCs w:val="20"/>
        </w:rPr>
        <w:t>HUM/ART EEE</w:t>
      </w:r>
      <w:r w:rsidR="002A1FB0" w:rsidRPr="00D90E2B">
        <w:rPr>
          <w:rFonts w:asciiTheme="majorHAnsi" w:hAnsiTheme="majorHAnsi" w:cstheme="majorHAnsi"/>
          <w:sz w:val="20"/>
          <w:szCs w:val="20"/>
        </w:rPr>
        <w:t xml:space="preserve"> </w:t>
      </w:r>
      <w:r w:rsidRPr="00D90E2B">
        <w:rPr>
          <w:rFonts w:asciiTheme="majorHAnsi" w:hAnsiTheme="majorHAnsi" w:cstheme="majorHAnsi"/>
          <w:sz w:val="20"/>
          <w:szCs w:val="20"/>
        </w:rPr>
        <w:tab/>
        <w:t xml:space="preserve">Humanities/Fine Arts Elective </w:t>
      </w:r>
      <w:r w:rsidRPr="00D90E2B">
        <w:rPr>
          <w:rFonts w:asciiTheme="majorHAnsi" w:hAnsiTheme="majorHAnsi" w:cstheme="majorHAnsi"/>
          <w:sz w:val="20"/>
          <w:szCs w:val="20"/>
        </w:rPr>
        <w:tab/>
      </w:r>
      <w:r w:rsidRPr="00D90E2B">
        <w:rPr>
          <w:rFonts w:asciiTheme="majorHAnsi" w:hAnsiTheme="majorHAnsi" w:cstheme="majorHAnsi"/>
          <w:sz w:val="20"/>
          <w:szCs w:val="20"/>
        </w:rPr>
        <w:tab/>
      </w:r>
      <w:r w:rsidR="002A1FB0" w:rsidRPr="00D90E2B">
        <w:rPr>
          <w:rFonts w:asciiTheme="majorHAnsi" w:hAnsiTheme="majorHAnsi" w:cstheme="majorHAnsi"/>
          <w:sz w:val="20"/>
          <w:szCs w:val="20"/>
        </w:rPr>
        <w:t>(3 cr.)</w:t>
      </w:r>
    </w:p>
    <w:p w14:paraId="0723C1A1" w14:textId="77777777" w:rsidR="001165D3" w:rsidRDefault="007C33D3" w:rsidP="007C7D9F">
      <w:pPr>
        <w:pStyle w:val="ListParagraph"/>
        <w:numPr>
          <w:ilvl w:val="1"/>
          <w:numId w:val="3"/>
        </w:numPr>
        <w:spacing w:after="0" w:line="240" w:lineRule="auto"/>
        <w:rPr>
          <w:rFonts w:asciiTheme="majorHAnsi" w:hAnsiTheme="majorHAnsi" w:cstheme="majorHAnsi"/>
          <w:sz w:val="20"/>
          <w:szCs w:val="20"/>
        </w:rPr>
      </w:pPr>
      <w:r w:rsidRPr="00D90E2B">
        <w:rPr>
          <w:rFonts w:asciiTheme="majorHAnsi" w:hAnsiTheme="majorHAnsi" w:cstheme="majorHAnsi"/>
          <w:sz w:val="20"/>
          <w:szCs w:val="20"/>
        </w:rPr>
        <w:t>BIO 141</w:t>
      </w:r>
      <w:r w:rsidRPr="00D90E2B">
        <w:rPr>
          <w:rFonts w:asciiTheme="majorHAnsi" w:hAnsiTheme="majorHAnsi" w:cstheme="majorHAnsi"/>
          <w:sz w:val="20"/>
          <w:szCs w:val="20"/>
        </w:rPr>
        <w:tab/>
        <w:t xml:space="preserve"> </w:t>
      </w:r>
      <w:r w:rsidRPr="00D90E2B">
        <w:rPr>
          <w:rFonts w:asciiTheme="majorHAnsi" w:hAnsiTheme="majorHAnsi" w:cstheme="majorHAnsi"/>
          <w:sz w:val="20"/>
          <w:szCs w:val="20"/>
        </w:rPr>
        <w:tab/>
        <w:t>Human Anatomy and Physiology I</w:t>
      </w:r>
      <w:r w:rsidRPr="00D90E2B">
        <w:rPr>
          <w:rFonts w:asciiTheme="majorHAnsi" w:hAnsiTheme="majorHAnsi" w:cstheme="majorHAnsi"/>
          <w:sz w:val="20"/>
          <w:szCs w:val="20"/>
        </w:rPr>
        <w:tab/>
      </w:r>
      <w:r w:rsidRPr="00D90E2B">
        <w:rPr>
          <w:rFonts w:asciiTheme="majorHAnsi" w:hAnsiTheme="majorHAnsi" w:cstheme="majorHAnsi"/>
          <w:sz w:val="20"/>
          <w:szCs w:val="20"/>
        </w:rPr>
        <w:tab/>
        <w:t>(4 cr.)</w:t>
      </w:r>
    </w:p>
    <w:p w14:paraId="1744C38E" w14:textId="3EB39FA2" w:rsidR="004D1E27" w:rsidRPr="004D1E27" w:rsidRDefault="004D1E27" w:rsidP="004D1E27">
      <w:pPr>
        <w:pStyle w:val="ListParagraph"/>
        <w:spacing w:after="0" w:line="276" w:lineRule="auto"/>
        <w:rPr>
          <w:rFonts w:ascii="Arial" w:hAnsi="Arial" w:cs="Arial"/>
          <w:b/>
          <w:sz w:val="16"/>
          <w:szCs w:val="16"/>
        </w:rPr>
      </w:pPr>
      <w:r>
        <w:rPr>
          <w:rFonts w:ascii="Arial" w:hAnsi="Arial" w:cs="Arial"/>
          <w:b/>
          <w:noProof/>
          <w:sz w:val="16"/>
          <w:szCs w:val="16"/>
        </w:rPr>
        <mc:AlternateContent>
          <mc:Choice Requires="wps">
            <w:drawing>
              <wp:anchor distT="0" distB="0" distL="114300" distR="114300" simplePos="0" relativeHeight="251669504" behindDoc="0" locked="0" layoutInCell="1" allowOverlap="1" wp14:anchorId="08B8356C" wp14:editId="1DE62A28">
                <wp:simplePos x="0" y="0"/>
                <wp:positionH relativeFrom="column">
                  <wp:posOffset>-135331</wp:posOffset>
                </wp:positionH>
                <wp:positionV relativeFrom="paragraph">
                  <wp:posOffset>49556</wp:posOffset>
                </wp:positionV>
                <wp:extent cx="7132320" cy="7316"/>
                <wp:effectExtent l="0" t="0" r="30480" b="31115"/>
                <wp:wrapNone/>
                <wp:docPr id="1585147243" name="Straight Connector 1"/>
                <wp:cNvGraphicFramePr/>
                <a:graphic xmlns:a="http://schemas.openxmlformats.org/drawingml/2006/main">
                  <a:graphicData uri="http://schemas.microsoft.com/office/word/2010/wordprocessingShape">
                    <wps:wsp>
                      <wps:cNvCnPr/>
                      <wps:spPr>
                        <a:xfrm>
                          <a:off x="0" y="0"/>
                          <a:ext cx="7132320" cy="7316"/>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0CACED"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3.9pt" to="550.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" strokecolor="black [3200]" strokeweight="1pt">
                <v:stroke joinstyle="miter"/>
              </v:line>
            </w:pict>
          </mc:Fallback>
        </mc:AlternateContent>
      </w:r>
    </w:p>
    <w:p w14:paraId="6ED8A0E0" w14:textId="77777777" w:rsidR="006F1377" w:rsidRPr="004B69B2" w:rsidRDefault="006F1377" w:rsidP="006F1377">
      <w:pPr>
        <w:spacing w:after="0" w:line="240" w:lineRule="auto"/>
        <w:rPr>
          <w:rFonts w:ascii="Arial" w:hAnsi="Arial" w:cs="Arial"/>
          <w:b/>
          <w:sz w:val="18"/>
          <w:szCs w:val="18"/>
        </w:rPr>
      </w:pPr>
      <w:r w:rsidRPr="004B69B2">
        <w:rPr>
          <w:rFonts w:ascii="Arial" w:hAnsi="Arial" w:cs="Arial"/>
          <w:b/>
          <w:sz w:val="18"/>
          <w:szCs w:val="18"/>
        </w:rPr>
        <w:t xml:space="preserve">STEP THREE: APPLY TO THE </w:t>
      </w:r>
      <w:r w:rsidR="00824D05" w:rsidRPr="004B69B2">
        <w:rPr>
          <w:rFonts w:ascii="Arial" w:hAnsi="Arial" w:cs="Arial"/>
          <w:b/>
          <w:sz w:val="18"/>
          <w:szCs w:val="18"/>
        </w:rPr>
        <w:t>PTA</w:t>
      </w:r>
      <w:r w:rsidRPr="004B69B2">
        <w:rPr>
          <w:rFonts w:ascii="Arial" w:hAnsi="Arial" w:cs="Arial"/>
          <w:b/>
          <w:sz w:val="18"/>
          <w:szCs w:val="18"/>
        </w:rPr>
        <w:t xml:space="preserve"> PROGRAM</w:t>
      </w:r>
      <w:r w:rsidR="00B40089" w:rsidRPr="004B69B2">
        <w:rPr>
          <w:rFonts w:ascii="Arial" w:hAnsi="Arial" w:cs="Arial"/>
          <w:b/>
          <w:sz w:val="18"/>
          <w:szCs w:val="18"/>
        </w:rPr>
        <w:t xml:space="preserve"> DURING THE POSTED APPLICATION PERIOD</w:t>
      </w:r>
    </w:p>
    <w:p w14:paraId="07A093FD" w14:textId="77777777" w:rsidR="00592D82" w:rsidRPr="00D90E2B" w:rsidRDefault="00592D82" w:rsidP="00191092">
      <w:pPr>
        <w:pStyle w:val="ListParagraph"/>
        <w:spacing w:after="0" w:line="240" w:lineRule="auto"/>
        <w:rPr>
          <w:rFonts w:ascii="Arial" w:hAnsi="Arial" w:cs="Arial"/>
          <w:sz w:val="19"/>
          <w:szCs w:val="19"/>
        </w:rPr>
      </w:pPr>
      <w:r w:rsidRPr="004B69B2">
        <w:rPr>
          <w:rFonts w:ascii="Arial" w:hAnsi="Arial" w:cs="Arial"/>
          <w:i/>
          <w:sz w:val="18"/>
          <w:szCs w:val="18"/>
        </w:rPr>
        <w:t xml:space="preserve">    </w:t>
      </w:r>
      <w:r w:rsidRPr="004B69B2">
        <w:rPr>
          <w:rFonts w:ascii="Arial" w:hAnsi="Arial" w:cs="Arial"/>
          <w:i/>
          <w:sz w:val="18"/>
          <w:szCs w:val="18"/>
          <w:u w:val="single"/>
        </w:rPr>
        <w:t xml:space="preserve"> </w:t>
      </w:r>
      <w:r w:rsidR="00191092" w:rsidRPr="004B69B2">
        <w:rPr>
          <w:rFonts w:ascii="Arial" w:hAnsi="Arial" w:cs="Arial"/>
          <w:i/>
          <w:sz w:val="18"/>
          <w:szCs w:val="18"/>
          <w:u w:val="single"/>
        </w:rPr>
        <w:t xml:space="preserve">You must complete </w:t>
      </w:r>
      <w:r w:rsidR="00B67DC2" w:rsidRPr="004B69B2">
        <w:rPr>
          <w:rFonts w:ascii="Arial" w:hAnsi="Arial" w:cs="Arial"/>
          <w:b/>
          <w:i/>
          <w:sz w:val="18"/>
          <w:szCs w:val="18"/>
          <w:u w:val="single"/>
        </w:rPr>
        <w:t>STEP ONE</w:t>
      </w:r>
      <w:r w:rsidR="00B67DC2" w:rsidRPr="004B69B2">
        <w:rPr>
          <w:rFonts w:ascii="Arial" w:hAnsi="Arial" w:cs="Arial"/>
          <w:i/>
          <w:sz w:val="18"/>
          <w:szCs w:val="18"/>
          <w:u w:val="single"/>
        </w:rPr>
        <w:t xml:space="preserve"> and </w:t>
      </w:r>
      <w:r w:rsidR="00B67DC2" w:rsidRPr="004B69B2">
        <w:rPr>
          <w:rFonts w:ascii="Arial" w:hAnsi="Arial" w:cs="Arial"/>
          <w:b/>
          <w:i/>
          <w:sz w:val="18"/>
          <w:szCs w:val="18"/>
          <w:u w:val="single"/>
        </w:rPr>
        <w:t>STEP TWO</w:t>
      </w:r>
      <w:r w:rsidR="00B67DC2" w:rsidRPr="004B69B2">
        <w:rPr>
          <w:rFonts w:ascii="Arial" w:hAnsi="Arial" w:cs="Arial"/>
          <w:i/>
          <w:sz w:val="18"/>
          <w:szCs w:val="18"/>
          <w:u w:val="single"/>
        </w:rPr>
        <w:t xml:space="preserve"> </w:t>
      </w:r>
      <w:r w:rsidR="00191092" w:rsidRPr="004B69B2">
        <w:rPr>
          <w:rFonts w:ascii="Arial" w:hAnsi="Arial" w:cs="Arial"/>
          <w:i/>
          <w:sz w:val="18"/>
          <w:szCs w:val="18"/>
          <w:u w:val="single"/>
        </w:rPr>
        <w:t>for your application to be complete</w:t>
      </w:r>
      <w:r w:rsidR="00191092" w:rsidRPr="004B69B2">
        <w:rPr>
          <w:rFonts w:ascii="Arial" w:hAnsi="Arial" w:cs="Arial"/>
          <w:sz w:val="18"/>
          <w:szCs w:val="18"/>
        </w:rPr>
        <w:t>.</w:t>
      </w:r>
    </w:p>
    <w:p w14:paraId="3659F69A" w14:textId="77777777" w:rsidR="006F1377" w:rsidRPr="00D90E2B" w:rsidRDefault="00592D82" w:rsidP="00592D82">
      <w:pPr>
        <w:pStyle w:val="ListParagraph"/>
        <w:numPr>
          <w:ilvl w:val="0"/>
          <w:numId w:val="12"/>
        </w:numPr>
        <w:spacing w:after="0" w:line="240" w:lineRule="auto"/>
        <w:rPr>
          <w:rFonts w:asciiTheme="majorHAnsi" w:hAnsiTheme="majorHAnsi" w:cstheme="majorHAnsi"/>
          <w:sz w:val="20"/>
          <w:szCs w:val="20"/>
        </w:rPr>
      </w:pPr>
      <w:r w:rsidRPr="00D90E2B">
        <w:rPr>
          <w:rFonts w:asciiTheme="majorHAnsi" w:hAnsiTheme="majorHAnsi" w:cstheme="majorHAnsi"/>
          <w:sz w:val="20"/>
          <w:szCs w:val="20"/>
        </w:rPr>
        <w:t>Pre-application requirements complete</w:t>
      </w:r>
    </w:p>
    <w:p w14:paraId="3456336F" w14:textId="77777777" w:rsidR="006F1377" w:rsidRPr="00D90E2B" w:rsidRDefault="007C7D9F" w:rsidP="00D90E2B">
      <w:pPr>
        <w:pStyle w:val="ListParagraph"/>
        <w:numPr>
          <w:ilvl w:val="0"/>
          <w:numId w:val="12"/>
        </w:numPr>
        <w:rPr>
          <w:rFonts w:asciiTheme="majorHAnsi" w:hAnsiTheme="majorHAnsi" w:cstheme="majorHAnsi"/>
          <w:sz w:val="20"/>
          <w:szCs w:val="20"/>
        </w:rPr>
      </w:pPr>
      <w:r w:rsidRPr="00D90E2B">
        <w:rPr>
          <w:rFonts w:asciiTheme="majorHAnsi" w:hAnsiTheme="majorHAnsi" w:cstheme="majorHAnsi"/>
          <w:sz w:val="20"/>
          <w:szCs w:val="20"/>
        </w:rPr>
        <w:t xml:space="preserve">Pre-requisite semester complete </w:t>
      </w:r>
      <w:r w:rsidR="00D90E2B" w:rsidRPr="00D90E2B">
        <w:rPr>
          <w:rFonts w:asciiTheme="majorHAnsi" w:hAnsiTheme="majorHAnsi" w:cstheme="majorHAnsi"/>
          <w:sz w:val="20"/>
          <w:szCs w:val="20"/>
        </w:rPr>
        <w:t>or c</w:t>
      </w:r>
      <w:r w:rsidR="00592D82" w:rsidRPr="00D90E2B">
        <w:rPr>
          <w:rFonts w:asciiTheme="majorHAnsi" w:hAnsiTheme="majorHAnsi" w:cstheme="majorHAnsi"/>
          <w:sz w:val="20"/>
          <w:szCs w:val="20"/>
        </w:rPr>
        <w:t>o</w:t>
      </w:r>
      <w:r w:rsidR="001A5F6A">
        <w:rPr>
          <w:rFonts w:asciiTheme="majorHAnsi" w:hAnsiTheme="majorHAnsi" w:cstheme="majorHAnsi"/>
          <w:sz w:val="20"/>
          <w:szCs w:val="20"/>
        </w:rPr>
        <w:t>ncurrent enrollment in:  SDV 100</w:t>
      </w:r>
      <w:r w:rsidR="00592D82" w:rsidRPr="00D90E2B">
        <w:rPr>
          <w:rFonts w:asciiTheme="majorHAnsi" w:hAnsiTheme="majorHAnsi" w:cstheme="majorHAnsi"/>
          <w:sz w:val="20"/>
          <w:szCs w:val="20"/>
        </w:rPr>
        <w:t xml:space="preserve">, </w:t>
      </w:r>
      <w:r w:rsidRPr="00D90E2B">
        <w:rPr>
          <w:rFonts w:asciiTheme="majorHAnsi" w:hAnsiTheme="majorHAnsi" w:cstheme="majorHAnsi"/>
          <w:sz w:val="20"/>
          <w:szCs w:val="20"/>
        </w:rPr>
        <w:t xml:space="preserve">ENG 111, </w:t>
      </w:r>
      <w:r w:rsidR="00592D82" w:rsidRPr="00D90E2B">
        <w:rPr>
          <w:rFonts w:asciiTheme="majorHAnsi" w:hAnsiTheme="majorHAnsi" w:cstheme="majorHAnsi"/>
          <w:sz w:val="20"/>
          <w:szCs w:val="20"/>
        </w:rPr>
        <w:t>PSY 230</w:t>
      </w:r>
      <w:r w:rsidRPr="00D90E2B">
        <w:rPr>
          <w:rFonts w:asciiTheme="majorHAnsi" w:hAnsiTheme="majorHAnsi" w:cstheme="majorHAnsi"/>
          <w:sz w:val="20"/>
          <w:szCs w:val="20"/>
        </w:rPr>
        <w:t xml:space="preserve">, HUM/ART EEE, and BIO 141 </w:t>
      </w:r>
    </w:p>
    <w:p w14:paraId="69FFF9B8" w14:textId="77777777" w:rsidR="00210CA3" w:rsidRPr="00D90E2B" w:rsidRDefault="00191092" w:rsidP="001165D3">
      <w:pPr>
        <w:pStyle w:val="ListParagraph"/>
        <w:numPr>
          <w:ilvl w:val="0"/>
          <w:numId w:val="12"/>
        </w:numPr>
        <w:spacing w:after="0"/>
        <w:rPr>
          <w:rFonts w:asciiTheme="majorHAnsi" w:hAnsiTheme="majorHAnsi" w:cstheme="majorHAnsi"/>
          <w:sz w:val="20"/>
          <w:szCs w:val="20"/>
        </w:rPr>
      </w:pPr>
      <w:r w:rsidRPr="00D90E2B">
        <w:rPr>
          <w:rFonts w:asciiTheme="majorHAnsi" w:hAnsiTheme="majorHAnsi" w:cstheme="majorHAnsi"/>
          <w:sz w:val="20"/>
          <w:szCs w:val="20"/>
        </w:rPr>
        <w:t xml:space="preserve">Official </w:t>
      </w:r>
      <w:r w:rsidR="00210CA3" w:rsidRPr="00D90E2B">
        <w:rPr>
          <w:rFonts w:asciiTheme="majorHAnsi" w:hAnsiTheme="majorHAnsi" w:cstheme="majorHAnsi"/>
          <w:sz w:val="20"/>
          <w:szCs w:val="20"/>
        </w:rPr>
        <w:t xml:space="preserve">High School Transcript; GED Certificate; or Home School Transcript </w:t>
      </w:r>
      <w:r w:rsidR="00A120DB" w:rsidRPr="00D90E2B">
        <w:rPr>
          <w:rFonts w:asciiTheme="majorHAnsi" w:hAnsiTheme="majorHAnsi" w:cstheme="majorHAnsi"/>
          <w:sz w:val="20"/>
          <w:szCs w:val="20"/>
        </w:rPr>
        <w:t xml:space="preserve">for submission with PTA Application </w:t>
      </w:r>
    </w:p>
    <w:p w14:paraId="1C1C043A" w14:textId="2303B8FD" w:rsidR="00A120DB" w:rsidRPr="00D90E2B" w:rsidRDefault="00A120DB" w:rsidP="00A120DB">
      <w:pPr>
        <w:pStyle w:val="ListParagraph"/>
        <w:numPr>
          <w:ilvl w:val="0"/>
          <w:numId w:val="12"/>
        </w:numPr>
        <w:spacing w:after="0"/>
        <w:rPr>
          <w:rFonts w:asciiTheme="majorHAnsi" w:hAnsiTheme="majorHAnsi" w:cstheme="majorHAnsi"/>
          <w:sz w:val="20"/>
          <w:szCs w:val="20"/>
        </w:rPr>
      </w:pPr>
      <w:r w:rsidRPr="00D90E2B">
        <w:rPr>
          <w:rFonts w:asciiTheme="majorHAnsi" w:hAnsiTheme="majorHAnsi" w:cstheme="majorHAnsi"/>
          <w:sz w:val="20"/>
          <w:szCs w:val="20"/>
        </w:rPr>
        <w:t xml:space="preserve">Official transcripts </w:t>
      </w:r>
      <w:r w:rsidR="00AB1E75">
        <w:rPr>
          <w:rFonts w:asciiTheme="majorHAnsi" w:hAnsiTheme="majorHAnsi" w:cstheme="majorHAnsi"/>
          <w:sz w:val="20"/>
          <w:szCs w:val="20"/>
        </w:rPr>
        <w:t xml:space="preserve">from </w:t>
      </w:r>
      <w:r w:rsidRPr="00D90E2B">
        <w:rPr>
          <w:rFonts w:asciiTheme="majorHAnsi" w:hAnsiTheme="majorHAnsi" w:cstheme="majorHAnsi"/>
          <w:sz w:val="20"/>
          <w:szCs w:val="20"/>
        </w:rPr>
        <w:t>all colleges and universities outside of the Virginia Community College System (VCCS)</w:t>
      </w:r>
    </w:p>
    <w:p w14:paraId="79DAECA0" w14:textId="3665FB85" w:rsidR="00BF433D" w:rsidRPr="00D90E2B" w:rsidRDefault="00210CA3" w:rsidP="00BF433D">
      <w:pPr>
        <w:pStyle w:val="ListParagraph"/>
        <w:spacing w:after="0"/>
        <w:ind w:left="360"/>
        <w:rPr>
          <w:rFonts w:asciiTheme="majorHAnsi" w:hAnsiTheme="majorHAnsi" w:cstheme="majorHAnsi"/>
          <w:sz w:val="20"/>
          <w:szCs w:val="20"/>
        </w:rPr>
      </w:pPr>
      <w:r w:rsidRPr="00D90E2B">
        <w:rPr>
          <w:rFonts w:asciiTheme="majorHAnsi" w:hAnsiTheme="majorHAnsi" w:cstheme="majorHAnsi"/>
          <w:sz w:val="20"/>
          <w:szCs w:val="20"/>
        </w:rPr>
        <w:t>(T</w:t>
      </w:r>
      <w:r w:rsidR="00B67DC2" w:rsidRPr="00D90E2B">
        <w:rPr>
          <w:rFonts w:asciiTheme="majorHAnsi" w:hAnsiTheme="majorHAnsi" w:cstheme="majorHAnsi"/>
          <w:sz w:val="20"/>
          <w:szCs w:val="20"/>
        </w:rPr>
        <w:t>ranscripts</w:t>
      </w:r>
      <w:r w:rsidR="00191092" w:rsidRPr="00D90E2B">
        <w:rPr>
          <w:rFonts w:asciiTheme="majorHAnsi" w:hAnsiTheme="majorHAnsi" w:cstheme="majorHAnsi"/>
          <w:sz w:val="20"/>
          <w:szCs w:val="20"/>
        </w:rPr>
        <w:t xml:space="preserve"> </w:t>
      </w:r>
      <w:r w:rsidRPr="00D90E2B">
        <w:rPr>
          <w:rFonts w:asciiTheme="majorHAnsi" w:hAnsiTheme="majorHAnsi" w:cstheme="majorHAnsi"/>
          <w:sz w:val="20"/>
          <w:szCs w:val="20"/>
        </w:rPr>
        <w:t>of</w:t>
      </w:r>
      <w:r w:rsidR="00824D05" w:rsidRPr="00D90E2B">
        <w:rPr>
          <w:rFonts w:asciiTheme="majorHAnsi" w:hAnsiTheme="majorHAnsi" w:cstheme="majorHAnsi"/>
          <w:sz w:val="20"/>
          <w:szCs w:val="20"/>
        </w:rPr>
        <w:t xml:space="preserve"> all college</w:t>
      </w:r>
      <w:r w:rsidRPr="00D90E2B">
        <w:rPr>
          <w:rFonts w:asciiTheme="majorHAnsi" w:hAnsiTheme="majorHAnsi" w:cstheme="majorHAnsi"/>
          <w:sz w:val="20"/>
          <w:szCs w:val="20"/>
        </w:rPr>
        <w:t xml:space="preserve">s and universities outside of the </w:t>
      </w:r>
      <w:r w:rsidR="00A120DB" w:rsidRPr="00D90E2B">
        <w:rPr>
          <w:rFonts w:asciiTheme="majorHAnsi" w:hAnsiTheme="majorHAnsi" w:cstheme="majorHAnsi"/>
          <w:sz w:val="20"/>
          <w:szCs w:val="20"/>
        </w:rPr>
        <w:t xml:space="preserve">VCCS </w:t>
      </w:r>
      <w:r w:rsidR="00191092" w:rsidRPr="00D90E2B">
        <w:rPr>
          <w:rFonts w:asciiTheme="majorHAnsi" w:hAnsiTheme="majorHAnsi" w:cstheme="majorHAnsi"/>
          <w:sz w:val="20"/>
          <w:szCs w:val="20"/>
        </w:rPr>
        <w:t>must be submitted with the application even if course transf</w:t>
      </w:r>
      <w:r w:rsidRPr="00D90E2B">
        <w:rPr>
          <w:rFonts w:asciiTheme="majorHAnsi" w:hAnsiTheme="majorHAnsi" w:cstheme="majorHAnsi"/>
          <w:sz w:val="20"/>
          <w:szCs w:val="20"/>
        </w:rPr>
        <w:t>er credits have been processed</w:t>
      </w:r>
      <w:r w:rsidR="005A7D0C">
        <w:rPr>
          <w:rFonts w:asciiTheme="majorHAnsi" w:hAnsiTheme="majorHAnsi" w:cstheme="majorHAnsi"/>
          <w:sz w:val="20"/>
          <w:szCs w:val="20"/>
        </w:rPr>
        <w:t xml:space="preserve"> or student must verify with P&amp;HCC that the transcript is on file.</w:t>
      </w:r>
      <w:r w:rsidRPr="00D90E2B">
        <w:rPr>
          <w:rFonts w:asciiTheme="majorHAnsi" w:hAnsiTheme="majorHAnsi" w:cstheme="majorHAnsi"/>
          <w:sz w:val="20"/>
          <w:szCs w:val="20"/>
        </w:rPr>
        <w:t>)</w:t>
      </w:r>
    </w:p>
    <w:p w14:paraId="5EB4A1DF" w14:textId="71315ADB" w:rsidR="00BF433D" w:rsidRDefault="00BF433D" w:rsidP="00BF433D">
      <w:pPr>
        <w:pStyle w:val="ListParagraph"/>
        <w:numPr>
          <w:ilvl w:val="0"/>
          <w:numId w:val="12"/>
        </w:numPr>
        <w:spacing w:after="0" w:line="240" w:lineRule="auto"/>
        <w:rPr>
          <w:rFonts w:asciiTheme="majorHAnsi" w:hAnsiTheme="majorHAnsi" w:cstheme="majorHAnsi"/>
          <w:sz w:val="20"/>
          <w:szCs w:val="20"/>
        </w:rPr>
      </w:pPr>
      <w:r w:rsidRPr="00593EB6">
        <w:rPr>
          <w:rFonts w:asciiTheme="majorHAnsi" w:hAnsiTheme="majorHAnsi" w:cstheme="majorHAnsi"/>
          <w:sz w:val="20"/>
          <w:szCs w:val="20"/>
        </w:rPr>
        <w:t xml:space="preserve">Complete </w:t>
      </w:r>
      <w:r w:rsidR="00386F72" w:rsidRPr="00593EB6">
        <w:rPr>
          <w:rFonts w:asciiTheme="majorHAnsi" w:hAnsiTheme="majorHAnsi" w:cstheme="majorHAnsi"/>
          <w:sz w:val="20"/>
          <w:szCs w:val="20"/>
        </w:rPr>
        <w:t xml:space="preserve">the online </w:t>
      </w:r>
      <w:r w:rsidRPr="00593EB6">
        <w:rPr>
          <w:rFonts w:asciiTheme="majorHAnsi" w:hAnsiTheme="majorHAnsi" w:cstheme="majorHAnsi"/>
          <w:sz w:val="20"/>
          <w:szCs w:val="20"/>
        </w:rPr>
        <w:t xml:space="preserve">PTA Program Application </w:t>
      </w:r>
      <w:r w:rsidR="004B1BE5" w:rsidRPr="00593EB6">
        <w:rPr>
          <w:rFonts w:asciiTheme="majorHAnsi" w:hAnsiTheme="majorHAnsi" w:cstheme="majorHAnsi"/>
          <w:sz w:val="20"/>
          <w:szCs w:val="20"/>
        </w:rPr>
        <w:t xml:space="preserve">during the designated application week. </w:t>
      </w:r>
      <w:r w:rsidR="00386F72" w:rsidRPr="00593EB6">
        <w:rPr>
          <w:rFonts w:asciiTheme="majorHAnsi" w:hAnsiTheme="majorHAnsi" w:cstheme="majorHAnsi"/>
          <w:sz w:val="20"/>
          <w:szCs w:val="20"/>
        </w:rPr>
        <w:t xml:space="preserve">Paper applications will not be available. </w:t>
      </w:r>
    </w:p>
    <w:p w14:paraId="5D8EEEFE" w14:textId="0D778244" w:rsidR="004D1E27" w:rsidRPr="00593EB6" w:rsidRDefault="004D1E27" w:rsidP="004D1E27">
      <w:pPr>
        <w:pStyle w:val="ListParagraph"/>
        <w:spacing w:after="0" w:line="240" w:lineRule="auto"/>
        <w:ind w:left="360"/>
        <w:rPr>
          <w:rFonts w:asciiTheme="majorHAnsi" w:hAnsiTheme="majorHAnsi" w:cstheme="majorHAnsi"/>
          <w:sz w:val="20"/>
          <w:szCs w:val="20"/>
        </w:rPr>
      </w:pPr>
      <w:r>
        <w:rPr>
          <w:rFonts w:ascii="Arial" w:hAnsi="Arial" w:cs="Arial"/>
          <w:b/>
          <w:noProof/>
          <w:sz w:val="16"/>
          <w:szCs w:val="16"/>
        </w:rPr>
        <mc:AlternateContent>
          <mc:Choice Requires="wps">
            <w:drawing>
              <wp:anchor distT="0" distB="0" distL="114300" distR="114300" simplePos="0" relativeHeight="251671552" behindDoc="0" locked="0" layoutInCell="1" allowOverlap="1" wp14:anchorId="3AAA0602" wp14:editId="339FDD7A">
                <wp:simplePos x="0" y="0"/>
                <wp:positionH relativeFrom="column">
                  <wp:posOffset>-146304</wp:posOffset>
                </wp:positionH>
                <wp:positionV relativeFrom="paragraph">
                  <wp:posOffset>73152</wp:posOffset>
                </wp:positionV>
                <wp:extent cx="7132320" cy="7316"/>
                <wp:effectExtent l="0" t="0" r="30480" b="31115"/>
                <wp:wrapNone/>
                <wp:docPr id="1417135129" name="Straight Connector 1"/>
                <wp:cNvGraphicFramePr/>
                <a:graphic xmlns:a="http://schemas.openxmlformats.org/drawingml/2006/main">
                  <a:graphicData uri="http://schemas.microsoft.com/office/word/2010/wordprocessingShape">
                    <wps:wsp>
                      <wps:cNvCnPr/>
                      <wps:spPr>
                        <a:xfrm>
                          <a:off x="0" y="0"/>
                          <a:ext cx="7132320" cy="7316"/>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A99AB8"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5.75pt" to="550.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" strokecolor="windowText" strokeweight="1pt">
                <v:stroke joinstyle="miter"/>
              </v:line>
            </w:pict>
          </mc:Fallback>
        </mc:AlternateContent>
      </w:r>
    </w:p>
    <w:p w14:paraId="0F83DC7D" w14:textId="77777777" w:rsidR="00D774BD" w:rsidRDefault="00191092" w:rsidP="00D774BD">
      <w:pPr>
        <w:spacing w:after="0" w:line="240" w:lineRule="auto"/>
        <w:rPr>
          <w:rFonts w:ascii="Arial" w:hAnsi="Arial" w:cs="Arial"/>
          <w:b/>
          <w:i/>
          <w:iCs/>
          <w:sz w:val="18"/>
          <w:szCs w:val="18"/>
        </w:rPr>
      </w:pPr>
      <w:r w:rsidRPr="00D774BD">
        <w:rPr>
          <w:rFonts w:ascii="Arial" w:hAnsi="Arial" w:cs="Arial"/>
          <w:b/>
          <w:sz w:val="18"/>
          <w:szCs w:val="18"/>
        </w:rPr>
        <w:t>AFTER APPLICATION SUBMISSION</w:t>
      </w:r>
      <w:r w:rsidR="00D4637C" w:rsidRPr="00D774BD">
        <w:rPr>
          <w:rFonts w:ascii="Arial" w:hAnsi="Arial" w:cs="Arial"/>
          <w:b/>
          <w:sz w:val="18"/>
          <w:szCs w:val="18"/>
        </w:rPr>
        <w:t xml:space="preserve"> </w:t>
      </w:r>
      <w:r w:rsidR="00D4637C" w:rsidRPr="00D774BD">
        <w:rPr>
          <w:rFonts w:ascii="Arial" w:hAnsi="Arial" w:cs="Arial"/>
          <w:b/>
          <w:i/>
          <w:iCs/>
          <w:sz w:val="18"/>
          <w:szCs w:val="18"/>
          <w:u w:val="single"/>
        </w:rPr>
        <w:t>**New Test Score Requirement**</w:t>
      </w:r>
    </w:p>
    <w:p w14:paraId="70CBE9F1" w14:textId="2B2A441D" w:rsidR="00D90E2B" w:rsidRPr="00D774BD" w:rsidRDefault="00765A3E" w:rsidP="00D774BD">
      <w:pPr>
        <w:pStyle w:val="ListParagraph"/>
        <w:numPr>
          <w:ilvl w:val="0"/>
          <w:numId w:val="19"/>
        </w:numPr>
        <w:spacing w:after="0" w:line="240" w:lineRule="auto"/>
        <w:rPr>
          <w:rFonts w:ascii="Arial" w:hAnsi="Arial" w:cs="Arial"/>
          <w:b/>
          <w:i/>
          <w:iCs/>
          <w:sz w:val="18"/>
          <w:szCs w:val="18"/>
        </w:rPr>
      </w:pPr>
      <w:r w:rsidRPr="00D774BD">
        <w:rPr>
          <w:rFonts w:asciiTheme="majorHAnsi" w:hAnsiTheme="majorHAnsi" w:cstheme="majorHAnsi"/>
          <w:sz w:val="20"/>
          <w:szCs w:val="20"/>
        </w:rPr>
        <w:t>Completed applications will be processed following t</w:t>
      </w:r>
      <w:r w:rsidR="00191092" w:rsidRPr="00D774BD">
        <w:rPr>
          <w:rFonts w:asciiTheme="majorHAnsi" w:hAnsiTheme="majorHAnsi" w:cstheme="majorHAnsi"/>
          <w:sz w:val="20"/>
          <w:szCs w:val="20"/>
        </w:rPr>
        <w:t xml:space="preserve">he posted application deadline </w:t>
      </w:r>
      <w:r w:rsidRPr="00D774BD">
        <w:rPr>
          <w:rFonts w:asciiTheme="majorHAnsi" w:hAnsiTheme="majorHAnsi" w:cstheme="majorHAnsi"/>
          <w:sz w:val="20"/>
          <w:szCs w:val="20"/>
        </w:rPr>
        <w:t xml:space="preserve">and qualified </w:t>
      </w:r>
      <w:r w:rsidR="00191092" w:rsidRPr="00D774BD">
        <w:rPr>
          <w:rFonts w:asciiTheme="majorHAnsi" w:hAnsiTheme="majorHAnsi" w:cstheme="majorHAnsi"/>
          <w:sz w:val="20"/>
          <w:szCs w:val="20"/>
        </w:rPr>
        <w:t>applicants</w:t>
      </w:r>
      <w:r w:rsidRPr="00D774BD">
        <w:rPr>
          <w:rFonts w:asciiTheme="majorHAnsi" w:hAnsiTheme="majorHAnsi" w:cstheme="majorHAnsi"/>
          <w:sz w:val="20"/>
          <w:szCs w:val="20"/>
        </w:rPr>
        <w:t xml:space="preserve"> will be invited to take the </w:t>
      </w:r>
      <w:r w:rsidR="004B1BE5" w:rsidRPr="00D774BD">
        <w:rPr>
          <w:rFonts w:asciiTheme="majorHAnsi" w:hAnsiTheme="majorHAnsi" w:cstheme="majorHAnsi"/>
          <w:sz w:val="20"/>
          <w:szCs w:val="20"/>
        </w:rPr>
        <w:t xml:space="preserve">ATI TEAS </w:t>
      </w:r>
      <w:r w:rsidRPr="00D774BD">
        <w:rPr>
          <w:rFonts w:asciiTheme="majorHAnsi" w:hAnsiTheme="majorHAnsi" w:cstheme="majorHAnsi"/>
          <w:sz w:val="20"/>
          <w:szCs w:val="20"/>
        </w:rPr>
        <w:t>timed admission test.</w:t>
      </w:r>
      <w:r w:rsidR="00C1440C" w:rsidRPr="00D774BD">
        <w:rPr>
          <w:rFonts w:asciiTheme="majorHAnsi" w:hAnsiTheme="majorHAnsi" w:cstheme="majorHAnsi"/>
          <w:i/>
          <w:sz w:val="20"/>
          <w:szCs w:val="21"/>
        </w:rPr>
        <w:t xml:space="preserve"> </w:t>
      </w:r>
    </w:p>
    <w:p w14:paraId="1288B445" w14:textId="77777777" w:rsidR="00D774BD" w:rsidRDefault="00D90E2B" w:rsidP="00D774BD">
      <w:pPr>
        <w:pStyle w:val="ListParagraph"/>
        <w:numPr>
          <w:ilvl w:val="0"/>
          <w:numId w:val="19"/>
        </w:numPr>
        <w:spacing w:after="0"/>
        <w:rPr>
          <w:rFonts w:asciiTheme="majorHAnsi" w:hAnsiTheme="majorHAnsi" w:cstheme="majorHAnsi"/>
          <w:sz w:val="20"/>
          <w:szCs w:val="21"/>
        </w:rPr>
      </w:pPr>
      <w:r w:rsidRPr="00D774BD">
        <w:rPr>
          <w:rFonts w:asciiTheme="majorHAnsi" w:hAnsiTheme="majorHAnsi" w:cstheme="majorHAnsi"/>
          <w:b/>
          <w:bCs/>
          <w:sz w:val="20"/>
          <w:szCs w:val="21"/>
        </w:rPr>
        <w:t>Admission Test Scores</w:t>
      </w:r>
      <w:r w:rsidRPr="00D774BD">
        <w:rPr>
          <w:rFonts w:asciiTheme="majorHAnsi" w:hAnsiTheme="majorHAnsi" w:cstheme="majorHAnsi"/>
          <w:sz w:val="20"/>
          <w:szCs w:val="21"/>
        </w:rPr>
        <w:t xml:space="preserve">: </w:t>
      </w:r>
      <w:r w:rsidR="004B1BE5" w:rsidRPr="00D774BD">
        <w:rPr>
          <w:rFonts w:asciiTheme="majorHAnsi" w:hAnsiTheme="majorHAnsi" w:cstheme="majorHAnsi"/>
          <w:sz w:val="20"/>
          <w:szCs w:val="21"/>
        </w:rPr>
        <w:t xml:space="preserve">Applicants must </w:t>
      </w:r>
      <w:r w:rsidR="00D4637C" w:rsidRPr="00D774BD">
        <w:rPr>
          <w:rFonts w:asciiTheme="majorHAnsi" w:hAnsiTheme="majorHAnsi" w:cstheme="majorHAnsi"/>
          <w:sz w:val="20"/>
          <w:szCs w:val="21"/>
        </w:rPr>
        <w:t xml:space="preserve">receive </w:t>
      </w:r>
      <w:r w:rsidR="004B1BE5" w:rsidRPr="00D774BD">
        <w:rPr>
          <w:rFonts w:asciiTheme="majorHAnsi" w:hAnsiTheme="majorHAnsi" w:cstheme="majorHAnsi"/>
          <w:sz w:val="20"/>
          <w:szCs w:val="21"/>
        </w:rPr>
        <w:t xml:space="preserve">a </w:t>
      </w:r>
      <w:r w:rsidR="004B1BE5" w:rsidRPr="00D774BD">
        <w:rPr>
          <w:rFonts w:asciiTheme="majorHAnsi" w:hAnsiTheme="majorHAnsi" w:cstheme="majorHAnsi"/>
          <w:b/>
          <w:bCs/>
          <w:sz w:val="20"/>
          <w:szCs w:val="21"/>
          <w:u w:val="single"/>
        </w:rPr>
        <w:t>minimum 58.7</w:t>
      </w:r>
      <w:r w:rsidR="00D4637C" w:rsidRPr="00D774BD">
        <w:rPr>
          <w:rFonts w:asciiTheme="majorHAnsi" w:hAnsiTheme="majorHAnsi" w:cstheme="majorHAnsi"/>
          <w:b/>
          <w:bCs/>
          <w:sz w:val="20"/>
          <w:szCs w:val="21"/>
          <w:u w:val="single"/>
        </w:rPr>
        <w:t>%</w:t>
      </w:r>
      <w:r w:rsidR="004B1BE5" w:rsidRPr="00D774BD">
        <w:rPr>
          <w:rFonts w:asciiTheme="majorHAnsi" w:hAnsiTheme="majorHAnsi" w:cstheme="majorHAnsi"/>
          <w:sz w:val="20"/>
          <w:szCs w:val="21"/>
        </w:rPr>
        <w:t xml:space="preserve"> composite score on the ATI TEAS test to be considered for admission. </w:t>
      </w:r>
    </w:p>
    <w:p w14:paraId="6EEA0916" w14:textId="738D7BF7" w:rsidR="00D774BD" w:rsidRPr="00D774BD" w:rsidRDefault="00D774BD" w:rsidP="00D774BD">
      <w:pPr>
        <w:pStyle w:val="ListParagraph"/>
        <w:numPr>
          <w:ilvl w:val="0"/>
          <w:numId w:val="19"/>
        </w:numPr>
        <w:spacing w:after="0"/>
        <w:rPr>
          <w:rFonts w:asciiTheme="majorHAnsi" w:hAnsiTheme="majorHAnsi" w:cstheme="majorHAnsi"/>
          <w:sz w:val="20"/>
          <w:szCs w:val="21"/>
        </w:rPr>
      </w:pPr>
      <w:r w:rsidRPr="00D774BD">
        <w:rPr>
          <w:rFonts w:asciiTheme="majorHAnsi" w:hAnsiTheme="majorHAnsi" w:cstheme="majorHAnsi"/>
          <w:sz w:val="20"/>
          <w:szCs w:val="21"/>
        </w:rPr>
        <w:t xml:space="preserve">Optional Pre-Admission ATI TEAS Study Manuals available:  </w:t>
      </w:r>
      <w:hyperlink r:id="rId11" w:history="1">
        <w:r w:rsidRPr="00D774BD">
          <w:rPr>
            <w:rStyle w:val="Hyperlink"/>
            <w:rFonts w:asciiTheme="majorHAnsi" w:hAnsiTheme="majorHAnsi" w:cstheme="majorHAnsi"/>
            <w:sz w:val="20"/>
            <w:szCs w:val="21"/>
          </w:rPr>
          <w:t>ATI TEAS Study Manual - For Students | ATI (atitesting.com)</w:t>
        </w:r>
      </w:hyperlink>
      <w:r>
        <w:rPr>
          <w:rFonts w:asciiTheme="majorHAnsi" w:hAnsiTheme="majorHAnsi" w:cstheme="majorHAnsi"/>
          <w:sz w:val="20"/>
          <w:szCs w:val="21"/>
        </w:rPr>
        <w:t xml:space="preserve">. </w:t>
      </w:r>
    </w:p>
    <w:p w14:paraId="43C2B0D1" w14:textId="3A84F5AF" w:rsidR="00D774BD" w:rsidRPr="00D774BD" w:rsidRDefault="00D774BD" w:rsidP="00BA5FAD">
      <w:pPr>
        <w:ind w:left="360"/>
        <w:rPr>
          <w:rFonts w:asciiTheme="majorHAnsi" w:hAnsiTheme="majorHAnsi" w:cstheme="majorHAnsi"/>
          <w:sz w:val="20"/>
          <w:szCs w:val="21"/>
        </w:rPr>
      </w:pPr>
      <w:r w:rsidRPr="00D774BD">
        <w:rPr>
          <w:rFonts w:asciiTheme="majorHAnsi" w:hAnsiTheme="majorHAnsi" w:cstheme="majorHAnsi"/>
          <w:sz w:val="20"/>
          <w:szCs w:val="21"/>
        </w:rPr>
        <w:t xml:space="preserve">or </w:t>
      </w:r>
      <w:hyperlink r:id="rId12" w:history="1">
        <w:r w:rsidRPr="00D774BD">
          <w:rPr>
            <w:rStyle w:val="Hyperlink"/>
            <w:rFonts w:asciiTheme="majorHAnsi" w:hAnsiTheme="majorHAnsi" w:cstheme="majorHAnsi"/>
            <w:sz w:val="20"/>
            <w:szCs w:val="21"/>
          </w:rPr>
          <w:t>175 ATI TEAS Test Practice Questions (TEAS Practice Test) (testprepreview.com)</w:t>
        </w:r>
      </w:hyperlink>
      <w:r w:rsidRPr="00D774BD">
        <w:rPr>
          <w:rFonts w:asciiTheme="majorHAnsi" w:hAnsiTheme="majorHAnsi" w:cstheme="majorHAnsi"/>
          <w:sz w:val="20"/>
          <w:szCs w:val="21"/>
        </w:rPr>
        <w:t>. These books are available for purchase online or on closed reserved in the LRC</w:t>
      </w:r>
      <w:r w:rsidR="00BA5FAD">
        <w:rPr>
          <w:rFonts w:asciiTheme="majorHAnsi" w:hAnsiTheme="majorHAnsi" w:cstheme="majorHAnsi"/>
          <w:sz w:val="20"/>
          <w:szCs w:val="21"/>
        </w:rPr>
        <w:t xml:space="preserve">. </w:t>
      </w:r>
      <w:r w:rsidR="0055700D">
        <w:rPr>
          <w:rFonts w:asciiTheme="majorHAnsi" w:hAnsiTheme="majorHAnsi" w:cstheme="majorHAnsi"/>
          <w:sz w:val="20"/>
          <w:szCs w:val="21"/>
        </w:rPr>
        <w:t xml:space="preserve">There are also free online practice test options available. </w:t>
      </w:r>
    </w:p>
    <w:p w14:paraId="1011042F" w14:textId="0762C642" w:rsidR="00853D40" w:rsidRPr="007C58FB" w:rsidRDefault="007C58FB" w:rsidP="00E13DF1">
      <w:pPr>
        <w:spacing w:after="0"/>
        <w:rPr>
          <w:rFonts w:asciiTheme="majorHAnsi" w:hAnsiTheme="majorHAnsi" w:cstheme="majorHAnsi"/>
          <w:b/>
          <w:bCs/>
          <w:sz w:val="19"/>
          <w:szCs w:val="19"/>
        </w:rPr>
      </w:pPr>
      <w:r w:rsidRPr="007C58FB">
        <w:rPr>
          <w:rFonts w:asciiTheme="majorHAnsi" w:hAnsiTheme="majorHAnsi" w:cstheme="majorHAnsi"/>
          <w:b/>
          <w:bCs/>
          <w:sz w:val="19"/>
          <w:szCs w:val="19"/>
        </w:rPr>
        <w:lastRenderedPageBreak/>
        <w:t>ADMISSION POINT SYSTEM</w:t>
      </w:r>
      <w:r w:rsidRPr="007C58FB">
        <w:rPr>
          <w:rFonts w:asciiTheme="majorHAnsi" w:hAnsiTheme="majorHAnsi" w:cstheme="majorHAnsi"/>
          <w:b/>
          <w:bCs/>
          <w:sz w:val="19"/>
          <w:szCs w:val="19"/>
        </w:rPr>
        <w:tab/>
        <w:t xml:space="preserve">Points will be awarded in the following manner: </w:t>
      </w:r>
    </w:p>
    <w:tbl>
      <w:tblPr>
        <w:tblStyle w:val="TableGrid"/>
        <w:tblW w:w="0" w:type="auto"/>
        <w:tblInd w:w="715" w:type="dxa"/>
        <w:tblLook w:val="04A0" w:firstRow="1" w:lastRow="0" w:firstColumn="1" w:lastColumn="0" w:noHBand="0" w:noVBand="1"/>
      </w:tblPr>
      <w:tblGrid>
        <w:gridCol w:w="3040"/>
        <w:gridCol w:w="2970"/>
        <w:gridCol w:w="2090"/>
      </w:tblGrid>
      <w:tr w:rsidR="00EC6336" w14:paraId="698E7F36" w14:textId="77777777" w:rsidTr="00E13DF1">
        <w:tc>
          <w:tcPr>
            <w:tcW w:w="3040" w:type="dxa"/>
            <w:tcBorders>
              <w:bottom w:val="single" w:sz="4" w:space="0" w:color="auto"/>
            </w:tcBorders>
            <w:shd w:val="clear" w:color="auto" w:fill="D5DCE4" w:themeFill="text2" w:themeFillTint="33"/>
          </w:tcPr>
          <w:p w14:paraId="77DA49C6" w14:textId="77777777" w:rsidR="00EC6336" w:rsidRPr="00E13DF1" w:rsidRDefault="00EC6336" w:rsidP="00191E05">
            <w:pPr>
              <w:jc w:val="center"/>
              <w:rPr>
                <w:rFonts w:asciiTheme="majorHAnsi" w:hAnsiTheme="majorHAnsi" w:cstheme="majorHAnsi"/>
                <w:i/>
                <w:sz w:val="18"/>
                <w:szCs w:val="18"/>
              </w:rPr>
            </w:pPr>
            <w:r w:rsidRPr="00E13DF1">
              <w:rPr>
                <w:rFonts w:asciiTheme="majorHAnsi" w:hAnsiTheme="majorHAnsi" w:cstheme="majorHAnsi"/>
                <w:i/>
                <w:sz w:val="18"/>
                <w:szCs w:val="18"/>
              </w:rPr>
              <w:t xml:space="preserve">POINTS CRITERIA </w:t>
            </w:r>
          </w:p>
        </w:tc>
        <w:tc>
          <w:tcPr>
            <w:tcW w:w="2970" w:type="dxa"/>
            <w:shd w:val="clear" w:color="auto" w:fill="D5DCE4" w:themeFill="text2" w:themeFillTint="33"/>
          </w:tcPr>
          <w:p w14:paraId="0C4D34CF" w14:textId="77777777" w:rsidR="00EC6336" w:rsidRPr="00E13DF1" w:rsidRDefault="00EC6336" w:rsidP="00191E05">
            <w:pPr>
              <w:jc w:val="center"/>
              <w:rPr>
                <w:rFonts w:asciiTheme="majorHAnsi" w:hAnsiTheme="majorHAnsi" w:cstheme="majorHAnsi"/>
                <w:i/>
                <w:sz w:val="18"/>
                <w:szCs w:val="18"/>
              </w:rPr>
            </w:pPr>
            <w:r w:rsidRPr="00E13DF1">
              <w:rPr>
                <w:rFonts w:asciiTheme="majorHAnsi" w:hAnsiTheme="majorHAnsi" w:cstheme="majorHAnsi"/>
                <w:i/>
                <w:sz w:val="18"/>
                <w:szCs w:val="18"/>
              </w:rPr>
              <w:t>TOTAL POINTS POSSIBLE</w:t>
            </w:r>
          </w:p>
        </w:tc>
        <w:tc>
          <w:tcPr>
            <w:tcW w:w="2090" w:type="dxa"/>
            <w:shd w:val="clear" w:color="auto" w:fill="D5DCE4" w:themeFill="text2" w:themeFillTint="33"/>
          </w:tcPr>
          <w:p w14:paraId="08EF90B1" w14:textId="77777777" w:rsidR="00EC6336" w:rsidRPr="00E13DF1" w:rsidRDefault="00191E05" w:rsidP="00191E05">
            <w:pPr>
              <w:jc w:val="center"/>
              <w:rPr>
                <w:rFonts w:asciiTheme="majorHAnsi" w:hAnsiTheme="majorHAnsi" w:cstheme="majorHAnsi"/>
                <w:i/>
                <w:sz w:val="18"/>
                <w:szCs w:val="18"/>
              </w:rPr>
            </w:pPr>
            <w:r w:rsidRPr="00E13DF1">
              <w:rPr>
                <w:rFonts w:asciiTheme="majorHAnsi" w:hAnsiTheme="majorHAnsi" w:cstheme="majorHAnsi"/>
                <w:i/>
                <w:sz w:val="18"/>
                <w:szCs w:val="18"/>
              </w:rPr>
              <w:t xml:space="preserve">TOTAL POINTS </w:t>
            </w:r>
            <w:r w:rsidR="00EC6336" w:rsidRPr="00E13DF1">
              <w:rPr>
                <w:rFonts w:asciiTheme="majorHAnsi" w:hAnsiTheme="majorHAnsi" w:cstheme="majorHAnsi"/>
                <w:i/>
                <w:sz w:val="18"/>
                <w:szCs w:val="18"/>
              </w:rPr>
              <w:t>EARNED</w:t>
            </w:r>
          </w:p>
        </w:tc>
      </w:tr>
      <w:tr w:rsidR="00EC6336" w14:paraId="71D93DE3" w14:textId="77777777" w:rsidTr="00E13DF1">
        <w:trPr>
          <w:trHeight w:val="1142"/>
        </w:trPr>
        <w:tc>
          <w:tcPr>
            <w:tcW w:w="3040" w:type="dxa"/>
            <w:tcBorders>
              <w:top w:val="nil"/>
              <w:left w:val="single" w:sz="4" w:space="0" w:color="auto"/>
              <w:bottom w:val="single" w:sz="4" w:space="0" w:color="auto"/>
              <w:right w:val="single" w:sz="4" w:space="0" w:color="auto"/>
            </w:tcBorders>
            <w:shd w:val="clear" w:color="auto" w:fill="E7E6E6" w:themeFill="background2"/>
          </w:tcPr>
          <w:p w14:paraId="1AB31B34" w14:textId="77777777" w:rsidR="00A14560" w:rsidRPr="00E13DF1" w:rsidRDefault="00A14560" w:rsidP="00A14560">
            <w:pPr>
              <w:jc w:val="center"/>
              <w:rPr>
                <w:rFonts w:asciiTheme="majorHAnsi" w:hAnsiTheme="majorHAnsi" w:cstheme="majorHAnsi"/>
                <w:i/>
                <w:sz w:val="18"/>
                <w:szCs w:val="18"/>
                <w:u w:val="single"/>
              </w:rPr>
            </w:pPr>
            <w:r w:rsidRPr="00E13DF1">
              <w:rPr>
                <w:rFonts w:asciiTheme="majorHAnsi" w:hAnsiTheme="majorHAnsi" w:cstheme="majorHAnsi"/>
                <w:i/>
                <w:sz w:val="18"/>
                <w:szCs w:val="18"/>
                <w:u w:val="single"/>
              </w:rPr>
              <w:t>Calculated Cumulative GPA</w:t>
            </w:r>
          </w:p>
          <w:p w14:paraId="64275289" w14:textId="77777777" w:rsidR="00EC6336" w:rsidRPr="00E13DF1" w:rsidRDefault="00A14560" w:rsidP="00A14560">
            <w:pPr>
              <w:jc w:val="center"/>
              <w:rPr>
                <w:rFonts w:asciiTheme="majorHAnsi" w:hAnsiTheme="majorHAnsi" w:cstheme="majorHAnsi"/>
                <w:i/>
                <w:sz w:val="18"/>
                <w:szCs w:val="18"/>
              </w:rPr>
            </w:pPr>
            <w:r w:rsidRPr="00E13DF1">
              <w:rPr>
                <w:rFonts w:asciiTheme="majorHAnsi" w:hAnsiTheme="majorHAnsi" w:cstheme="majorHAnsi"/>
                <w:i/>
                <w:sz w:val="18"/>
                <w:szCs w:val="18"/>
              </w:rPr>
              <w:t xml:space="preserve">Range </w:t>
            </w:r>
            <w:r w:rsidR="00EA42E0" w:rsidRPr="00E13DF1">
              <w:rPr>
                <w:rFonts w:asciiTheme="majorHAnsi" w:hAnsiTheme="majorHAnsi" w:cstheme="majorHAnsi"/>
                <w:i/>
                <w:sz w:val="18"/>
                <w:szCs w:val="18"/>
              </w:rPr>
              <w:t>3.7 to 4.0 or higher</w:t>
            </w:r>
          </w:p>
          <w:p w14:paraId="539637E5" w14:textId="77777777" w:rsidR="00EA42E0" w:rsidRPr="00E13DF1" w:rsidRDefault="00EA42E0" w:rsidP="00A14560">
            <w:pPr>
              <w:jc w:val="center"/>
              <w:rPr>
                <w:rFonts w:asciiTheme="majorHAnsi" w:hAnsiTheme="majorHAnsi" w:cstheme="majorHAnsi"/>
                <w:i/>
                <w:sz w:val="18"/>
                <w:szCs w:val="18"/>
              </w:rPr>
            </w:pPr>
            <w:r w:rsidRPr="00E13DF1">
              <w:rPr>
                <w:rFonts w:asciiTheme="majorHAnsi" w:hAnsiTheme="majorHAnsi" w:cstheme="majorHAnsi"/>
                <w:i/>
                <w:sz w:val="18"/>
                <w:szCs w:val="18"/>
              </w:rPr>
              <w:t>3.3 to 3.6</w:t>
            </w:r>
          </w:p>
          <w:p w14:paraId="44EB3C22" w14:textId="77777777" w:rsidR="00EA42E0" w:rsidRPr="00E13DF1" w:rsidRDefault="00EA42E0" w:rsidP="00A14560">
            <w:pPr>
              <w:jc w:val="center"/>
              <w:rPr>
                <w:rFonts w:asciiTheme="majorHAnsi" w:hAnsiTheme="majorHAnsi" w:cstheme="majorHAnsi"/>
                <w:i/>
                <w:sz w:val="18"/>
                <w:szCs w:val="18"/>
              </w:rPr>
            </w:pPr>
            <w:r w:rsidRPr="00E13DF1">
              <w:rPr>
                <w:rFonts w:asciiTheme="majorHAnsi" w:hAnsiTheme="majorHAnsi" w:cstheme="majorHAnsi"/>
                <w:i/>
                <w:sz w:val="18"/>
                <w:szCs w:val="18"/>
              </w:rPr>
              <w:t>2.9 to 3.2</w:t>
            </w:r>
          </w:p>
          <w:p w14:paraId="0F6ECC6E" w14:textId="77777777" w:rsidR="00EA42E0" w:rsidRPr="00E13DF1" w:rsidRDefault="00EA42E0" w:rsidP="00A14560">
            <w:pPr>
              <w:jc w:val="center"/>
              <w:rPr>
                <w:rFonts w:asciiTheme="majorHAnsi" w:hAnsiTheme="majorHAnsi" w:cstheme="majorHAnsi"/>
                <w:i/>
                <w:sz w:val="18"/>
                <w:szCs w:val="18"/>
              </w:rPr>
            </w:pPr>
            <w:r w:rsidRPr="00E13DF1">
              <w:rPr>
                <w:rFonts w:asciiTheme="majorHAnsi" w:hAnsiTheme="majorHAnsi" w:cstheme="majorHAnsi"/>
                <w:i/>
                <w:sz w:val="18"/>
                <w:szCs w:val="18"/>
              </w:rPr>
              <w:t>2.5 to 2.8</w:t>
            </w:r>
          </w:p>
        </w:tc>
        <w:tc>
          <w:tcPr>
            <w:tcW w:w="2970" w:type="dxa"/>
            <w:tcBorders>
              <w:left w:val="single" w:sz="4" w:space="0" w:color="auto"/>
            </w:tcBorders>
            <w:shd w:val="clear" w:color="auto" w:fill="E7E6E6" w:themeFill="background2"/>
          </w:tcPr>
          <w:p w14:paraId="28A556E7" w14:textId="77777777" w:rsidR="00A14560" w:rsidRPr="00E13DF1" w:rsidRDefault="00A14560" w:rsidP="00EC6336">
            <w:pPr>
              <w:rPr>
                <w:rFonts w:asciiTheme="majorHAnsi" w:hAnsiTheme="majorHAnsi" w:cstheme="majorHAnsi"/>
                <w:i/>
                <w:sz w:val="18"/>
                <w:szCs w:val="18"/>
              </w:rPr>
            </w:pPr>
          </w:p>
          <w:p w14:paraId="6A03A592" w14:textId="77777777" w:rsidR="00EC6336" w:rsidRPr="00E13DF1" w:rsidRDefault="00EA42E0" w:rsidP="00A14560">
            <w:pPr>
              <w:jc w:val="center"/>
              <w:rPr>
                <w:rFonts w:asciiTheme="majorHAnsi" w:hAnsiTheme="majorHAnsi" w:cstheme="majorHAnsi"/>
                <w:i/>
                <w:sz w:val="18"/>
                <w:szCs w:val="18"/>
              </w:rPr>
            </w:pPr>
            <w:r w:rsidRPr="00E13DF1">
              <w:rPr>
                <w:rFonts w:asciiTheme="majorHAnsi" w:hAnsiTheme="majorHAnsi" w:cstheme="majorHAnsi"/>
                <w:i/>
                <w:sz w:val="18"/>
                <w:szCs w:val="18"/>
              </w:rPr>
              <w:t>10 points</w:t>
            </w:r>
          </w:p>
          <w:p w14:paraId="28F3C116" w14:textId="77777777" w:rsidR="00EA42E0" w:rsidRPr="00E13DF1" w:rsidRDefault="00EA42E0" w:rsidP="00A14560">
            <w:pPr>
              <w:jc w:val="center"/>
              <w:rPr>
                <w:rFonts w:asciiTheme="majorHAnsi" w:hAnsiTheme="majorHAnsi" w:cstheme="majorHAnsi"/>
                <w:i/>
                <w:sz w:val="18"/>
                <w:szCs w:val="18"/>
              </w:rPr>
            </w:pPr>
            <w:r w:rsidRPr="00E13DF1">
              <w:rPr>
                <w:rFonts w:asciiTheme="majorHAnsi" w:hAnsiTheme="majorHAnsi" w:cstheme="majorHAnsi"/>
                <w:i/>
                <w:sz w:val="18"/>
                <w:szCs w:val="18"/>
              </w:rPr>
              <w:t>8 points</w:t>
            </w:r>
          </w:p>
          <w:p w14:paraId="2A4323D0" w14:textId="77777777" w:rsidR="00EA42E0" w:rsidRPr="00E13DF1" w:rsidRDefault="00EA42E0" w:rsidP="00A14560">
            <w:pPr>
              <w:jc w:val="center"/>
              <w:rPr>
                <w:rFonts w:asciiTheme="majorHAnsi" w:hAnsiTheme="majorHAnsi" w:cstheme="majorHAnsi"/>
                <w:i/>
                <w:sz w:val="18"/>
                <w:szCs w:val="18"/>
              </w:rPr>
            </w:pPr>
            <w:r w:rsidRPr="00E13DF1">
              <w:rPr>
                <w:rFonts w:asciiTheme="majorHAnsi" w:hAnsiTheme="majorHAnsi" w:cstheme="majorHAnsi"/>
                <w:i/>
                <w:sz w:val="18"/>
                <w:szCs w:val="18"/>
              </w:rPr>
              <w:t>6 points</w:t>
            </w:r>
          </w:p>
          <w:p w14:paraId="6CC1AC97" w14:textId="77777777" w:rsidR="00EA42E0" w:rsidRPr="00E13DF1" w:rsidRDefault="00EA42E0" w:rsidP="00A14560">
            <w:pPr>
              <w:jc w:val="center"/>
              <w:rPr>
                <w:rFonts w:asciiTheme="majorHAnsi" w:hAnsiTheme="majorHAnsi" w:cstheme="majorHAnsi"/>
                <w:i/>
                <w:sz w:val="18"/>
                <w:szCs w:val="18"/>
              </w:rPr>
            </w:pPr>
            <w:r w:rsidRPr="00E13DF1">
              <w:rPr>
                <w:rFonts w:asciiTheme="majorHAnsi" w:hAnsiTheme="majorHAnsi" w:cstheme="majorHAnsi"/>
                <w:i/>
                <w:sz w:val="18"/>
                <w:szCs w:val="18"/>
              </w:rPr>
              <w:t>4 points</w:t>
            </w:r>
          </w:p>
        </w:tc>
        <w:tc>
          <w:tcPr>
            <w:tcW w:w="2090" w:type="dxa"/>
            <w:shd w:val="clear" w:color="auto" w:fill="E7E6E6" w:themeFill="background2"/>
          </w:tcPr>
          <w:p w14:paraId="5D070860" w14:textId="77777777" w:rsidR="00EC6336" w:rsidRPr="00E13DF1" w:rsidRDefault="00EC6336" w:rsidP="00EC6336">
            <w:pPr>
              <w:rPr>
                <w:rFonts w:asciiTheme="majorHAnsi" w:hAnsiTheme="majorHAnsi" w:cstheme="majorHAnsi"/>
                <w:i/>
                <w:sz w:val="18"/>
                <w:szCs w:val="18"/>
              </w:rPr>
            </w:pPr>
          </w:p>
        </w:tc>
      </w:tr>
      <w:tr w:rsidR="00EC6336" w14:paraId="35AAA3B1" w14:textId="77777777" w:rsidTr="00E13DF1">
        <w:tc>
          <w:tcPr>
            <w:tcW w:w="3040" w:type="dxa"/>
            <w:tcBorders>
              <w:top w:val="single" w:sz="4" w:space="0" w:color="auto"/>
            </w:tcBorders>
            <w:shd w:val="clear" w:color="auto" w:fill="D5DCE4" w:themeFill="text2" w:themeFillTint="33"/>
          </w:tcPr>
          <w:p w14:paraId="362826B3" w14:textId="317EFD85" w:rsidR="00A14560" w:rsidRPr="00E13DF1" w:rsidRDefault="0029606E" w:rsidP="00A14560">
            <w:pPr>
              <w:jc w:val="center"/>
              <w:rPr>
                <w:rFonts w:asciiTheme="majorHAnsi" w:hAnsiTheme="majorHAnsi" w:cstheme="majorHAnsi"/>
                <w:i/>
                <w:sz w:val="18"/>
                <w:szCs w:val="18"/>
                <w:u w:val="single"/>
              </w:rPr>
            </w:pPr>
            <w:r>
              <w:rPr>
                <w:rFonts w:asciiTheme="majorHAnsi" w:hAnsiTheme="majorHAnsi" w:cstheme="majorHAnsi"/>
                <w:i/>
                <w:sz w:val="18"/>
                <w:szCs w:val="18"/>
                <w:u w:val="single"/>
              </w:rPr>
              <w:t>Observation</w:t>
            </w:r>
            <w:r w:rsidR="00A14560" w:rsidRPr="00E13DF1">
              <w:rPr>
                <w:rFonts w:asciiTheme="majorHAnsi" w:hAnsiTheme="majorHAnsi" w:cstheme="majorHAnsi"/>
                <w:i/>
                <w:sz w:val="18"/>
                <w:szCs w:val="18"/>
                <w:u w:val="single"/>
              </w:rPr>
              <w:t xml:space="preserve"> Hours</w:t>
            </w:r>
          </w:p>
          <w:p w14:paraId="3D6176F8" w14:textId="77777777" w:rsidR="00EC6336" w:rsidRPr="00E13DF1" w:rsidRDefault="00A14560" w:rsidP="00A14560">
            <w:pPr>
              <w:jc w:val="center"/>
              <w:rPr>
                <w:rFonts w:asciiTheme="majorHAnsi" w:hAnsiTheme="majorHAnsi" w:cstheme="majorHAnsi"/>
                <w:i/>
                <w:sz w:val="18"/>
                <w:szCs w:val="18"/>
              </w:rPr>
            </w:pPr>
            <w:r w:rsidRPr="00E13DF1">
              <w:rPr>
                <w:rFonts w:asciiTheme="majorHAnsi" w:hAnsiTheme="majorHAnsi" w:cstheme="majorHAnsi"/>
                <w:i/>
                <w:sz w:val="18"/>
                <w:szCs w:val="18"/>
              </w:rPr>
              <w:t>Minimum 20 Required</w:t>
            </w:r>
          </w:p>
          <w:p w14:paraId="5F1DEF0B" w14:textId="77777777" w:rsidR="00A14560" w:rsidRPr="00E13DF1" w:rsidRDefault="00A14560" w:rsidP="00A14560">
            <w:pPr>
              <w:jc w:val="center"/>
              <w:rPr>
                <w:rFonts w:asciiTheme="majorHAnsi" w:hAnsiTheme="majorHAnsi" w:cstheme="majorHAnsi"/>
                <w:i/>
                <w:sz w:val="18"/>
                <w:szCs w:val="18"/>
              </w:rPr>
            </w:pPr>
            <w:r w:rsidRPr="00E13DF1">
              <w:rPr>
                <w:rFonts w:asciiTheme="majorHAnsi" w:hAnsiTheme="majorHAnsi" w:cstheme="majorHAnsi"/>
                <w:i/>
                <w:sz w:val="18"/>
                <w:szCs w:val="18"/>
              </w:rPr>
              <w:t>Additional Hours</w:t>
            </w:r>
          </w:p>
          <w:p w14:paraId="1A6868DE" w14:textId="77777777" w:rsidR="001C1240" w:rsidRPr="00E13DF1" w:rsidRDefault="001C1240" w:rsidP="00A14560">
            <w:pPr>
              <w:jc w:val="center"/>
              <w:rPr>
                <w:rFonts w:asciiTheme="majorHAnsi" w:hAnsiTheme="majorHAnsi" w:cstheme="majorHAnsi"/>
                <w:i/>
                <w:sz w:val="18"/>
                <w:szCs w:val="18"/>
              </w:rPr>
            </w:pPr>
            <w:r w:rsidRPr="00E13DF1">
              <w:rPr>
                <w:rFonts w:asciiTheme="majorHAnsi" w:hAnsiTheme="majorHAnsi" w:cstheme="majorHAnsi"/>
                <w:i/>
                <w:sz w:val="18"/>
                <w:szCs w:val="18"/>
              </w:rPr>
              <w:t>Maximum of 50</w:t>
            </w:r>
          </w:p>
        </w:tc>
        <w:tc>
          <w:tcPr>
            <w:tcW w:w="2970" w:type="dxa"/>
            <w:shd w:val="clear" w:color="auto" w:fill="D5DCE4" w:themeFill="text2" w:themeFillTint="33"/>
          </w:tcPr>
          <w:p w14:paraId="328BC765" w14:textId="77777777" w:rsidR="00EC6336" w:rsidRPr="00E13DF1" w:rsidRDefault="00EC6336" w:rsidP="00EC6336">
            <w:pPr>
              <w:rPr>
                <w:rFonts w:asciiTheme="majorHAnsi" w:hAnsiTheme="majorHAnsi" w:cstheme="majorHAnsi"/>
                <w:i/>
                <w:sz w:val="18"/>
                <w:szCs w:val="18"/>
              </w:rPr>
            </w:pPr>
          </w:p>
          <w:p w14:paraId="376D30C1" w14:textId="77777777" w:rsidR="00A14560" w:rsidRPr="00E13DF1" w:rsidRDefault="00A14560" w:rsidP="00A14560">
            <w:pPr>
              <w:jc w:val="center"/>
              <w:rPr>
                <w:rFonts w:asciiTheme="majorHAnsi" w:hAnsiTheme="majorHAnsi" w:cstheme="majorHAnsi"/>
                <w:i/>
                <w:sz w:val="18"/>
                <w:szCs w:val="18"/>
              </w:rPr>
            </w:pPr>
            <w:r w:rsidRPr="00E13DF1">
              <w:rPr>
                <w:rFonts w:asciiTheme="majorHAnsi" w:hAnsiTheme="majorHAnsi" w:cstheme="majorHAnsi"/>
                <w:i/>
                <w:sz w:val="18"/>
                <w:szCs w:val="18"/>
              </w:rPr>
              <w:t>4 points</w:t>
            </w:r>
          </w:p>
          <w:p w14:paraId="72F42564" w14:textId="77777777" w:rsidR="00A14560" w:rsidRPr="00E13DF1" w:rsidRDefault="00A14560" w:rsidP="00A14560">
            <w:pPr>
              <w:jc w:val="center"/>
              <w:rPr>
                <w:rFonts w:asciiTheme="majorHAnsi" w:hAnsiTheme="majorHAnsi" w:cstheme="majorHAnsi"/>
                <w:i/>
                <w:sz w:val="18"/>
                <w:szCs w:val="18"/>
              </w:rPr>
            </w:pPr>
            <w:r w:rsidRPr="00E13DF1">
              <w:rPr>
                <w:rFonts w:asciiTheme="majorHAnsi" w:hAnsiTheme="majorHAnsi" w:cstheme="majorHAnsi"/>
                <w:i/>
                <w:sz w:val="18"/>
                <w:szCs w:val="18"/>
              </w:rPr>
              <w:t>2 points per additional 10 hours;          up to a maximum or 6 points</w:t>
            </w:r>
          </w:p>
        </w:tc>
        <w:tc>
          <w:tcPr>
            <w:tcW w:w="2090" w:type="dxa"/>
            <w:shd w:val="clear" w:color="auto" w:fill="D5DCE4" w:themeFill="text2" w:themeFillTint="33"/>
          </w:tcPr>
          <w:p w14:paraId="1B4B5FE5" w14:textId="77777777" w:rsidR="00EC6336" w:rsidRPr="00E13DF1" w:rsidRDefault="00EC6336" w:rsidP="00EC6336">
            <w:pPr>
              <w:rPr>
                <w:rFonts w:asciiTheme="majorHAnsi" w:hAnsiTheme="majorHAnsi" w:cstheme="majorHAnsi"/>
                <w:i/>
                <w:sz w:val="18"/>
                <w:szCs w:val="18"/>
              </w:rPr>
            </w:pPr>
          </w:p>
        </w:tc>
      </w:tr>
      <w:tr w:rsidR="00EC6336" w14:paraId="0B2941EB" w14:textId="77777777" w:rsidTr="00E13DF1">
        <w:tc>
          <w:tcPr>
            <w:tcW w:w="3040" w:type="dxa"/>
            <w:shd w:val="clear" w:color="auto" w:fill="E7E6E6" w:themeFill="background2"/>
          </w:tcPr>
          <w:p w14:paraId="6E568C6C" w14:textId="77777777" w:rsidR="00A14560" w:rsidRPr="00E13DF1" w:rsidRDefault="00A14560" w:rsidP="00A14560">
            <w:pPr>
              <w:jc w:val="center"/>
              <w:rPr>
                <w:rFonts w:asciiTheme="majorHAnsi" w:hAnsiTheme="majorHAnsi" w:cstheme="majorHAnsi"/>
                <w:i/>
                <w:sz w:val="18"/>
                <w:szCs w:val="18"/>
              </w:rPr>
            </w:pPr>
            <w:r w:rsidRPr="00E13DF1">
              <w:rPr>
                <w:rFonts w:asciiTheme="majorHAnsi" w:hAnsiTheme="majorHAnsi" w:cstheme="majorHAnsi"/>
                <w:i/>
                <w:sz w:val="18"/>
                <w:szCs w:val="18"/>
              </w:rPr>
              <w:t>PTA Admission Test Score</w:t>
            </w:r>
          </w:p>
          <w:p w14:paraId="0956043F" w14:textId="77777777" w:rsidR="00EC6336" w:rsidRPr="00E13DF1" w:rsidRDefault="00A14560" w:rsidP="00A14560">
            <w:pPr>
              <w:jc w:val="center"/>
              <w:rPr>
                <w:rFonts w:asciiTheme="majorHAnsi" w:hAnsiTheme="majorHAnsi" w:cstheme="majorHAnsi"/>
                <w:i/>
                <w:sz w:val="18"/>
                <w:szCs w:val="18"/>
              </w:rPr>
            </w:pPr>
            <w:r w:rsidRPr="00E13DF1">
              <w:rPr>
                <w:rFonts w:asciiTheme="majorHAnsi" w:hAnsiTheme="majorHAnsi" w:cstheme="majorHAnsi"/>
                <w:i/>
                <w:sz w:val="18"/>
                <w:szCs w:val="18"/>
              </w:rPr>
              <w:t>TEAS for Allied Health</w:t>
            </w:r>
          </w:p>
        </w:tc>
        <w:tc>
          <w:tcPr>
            <w:tcW w:w="2970" w:type="dxa"/>
            <w:shd w:val="clear" w:color="auto" w:fill="E7E6E6" w:themeFill="background2"/>
          </w:tcPr>
          <w:p w14:paraId="43EDA5DA" w14:textId="77777777" w:rsidR="00A14560" w:rsidRPr="00E13DF1" w:rsidRDefault="00A14560" w:rsidP="00A14560">
            <w:pPr>
              <w:jc w:val="center"/>
              <w:rPr>
                <w:rFonts w:asciiTheme="majorHAnsi" w:hAnsiTheme="majorHAnsi" w:cstheme="majorHAnsi"/>
                <w:i/>
                <w:sz w:val="18"/>
                <w:szCs w:val="18"/>
              </w:rPr>
            </w:pPr>
          </w:p>
          <w:p w14:paraId="0F00622F" w14:textId="77777777" w:rsidR="00EA42E0" w:rsidRPr="00E13DF1" w:rsidRDefault="00A14560" w:rsidP="00A14560">
            <w:pPr>
              <w:jc w:val="center"/>
              <w:rPr>
                <w:rFonts w:asciiTheme="majorHAnsi" w:hAnsiTheme="majorHAnsi" w:cstheme="majorHAnsi"/>
                <w:i/>
                <w:sz w:val="18"/>
                <w:szCs w:val="18"/>
              </w:rPr>
            </w:pPr>
            <w:r w:rsidRPr="00E13DF1">
              <w:rPr>
                <w:rFonts w:asciiTheme="majorHAnsi" w:hAnsiTheme="majorHAnsi" w:cstheme="majorHAnsi"/>
                <w:i/>
                <w:sz w:val="18"/>
                <w:szCs w:val="18"/>
              </w:rPr>
              <w:t>500</w:t>
            </w:r>
          </w:p>
        </w:tc>
        <w:tc>
          <w:tcPr>
            <w:tcW w:w="2090" w:type="dxa"/>
            <w:shd w:val="clear" w:color="auto" w:fill="E7E6E6" w:themeFill="background2"/>
          </w:tcPr>
          <w:p w14:paraId="1CC34B37" w14:textId="77777777" w:rsidR="00EC6336" w:rsidRPr="00E13DF1" w:rsidRDefault="00EC6336" w:rsidP="00EC6336">
            <w:pPr>
              <w:rPr>
                <w:rFonts w:asciiTheme="majorHAnsi" w:hAnsiTheme="majorHAnsi" w:cstheme="majorHAnsi"/>
                <w:i/>
                <w:sz w:val="18"/>
                <w:szCs w:val="18"/>
              </w:rPr>
            </w:pPr>
          </w:p>
        </w:tc>
      </w:tr>
      <w:tr w:rsidR="00EC6336" w14:paraId="18F7F632" w14:textId="77777777" w:rsidTr="00E13DF1">
        <w:trPr>
          <w:trHeight w:val="70"/>
        </w:trPr>
        <w:tc>
          <w:tcPr>
            <w:tcW w:w="3040" w:type="dxa"/>
            <w:shd w:val="clear" w:color="auto" w:fill="D5DCE4" w:themeFill="text2" w:themeFillTint="33"/>
          </w:tcPr>
          <w:p w14:paraId="48D28C0B" w14:textId="77777777" w:rsidR="00EC6336" w:rsidRPr="00E13DF1" w:rsidRDefault="00A14560" w:rsidP="00191E05">
            <w:pPr>
              <w:jc w:val="center"/>
              <w:rPr>
                <w:rFonts w:asciiTheme="majorHAnsi" w:hAnsiTheme="majorHAnsi" w:cstheme="majorHAnsi"/>
                <w:i/>
                <w:sz w:val="18"/>
                <w:szCs w:val="18"/>
              </w:rPr>
            </w:pPr>
            <w:r w:rsidRPr="00E13DF1">
              <w:rPr>
                <w:rFonts w:asciiTheme="majorHAnsi" w:hAnsiTheme="majorHAnsi" w:cstheme="majorHAnsi"/>
                <w:i/>
                <w:sz w:val="18"/>
                <w:szCs w:val="18"/>
              </w:rPr>
              <w:t>Grand Total</w:t>
            </w:r>
          </w:p>
        </w:tc>
        <w:tc>
          <w:tcPr>
            <w:tcW w:w="2970" w:type="dxa"/>
            <w:shd w:val="clear" w:color="auto" w:fill="D5DCE4" w:themeFill="text2" w:themeFillTint="33"/>
          </w:tcPr>
          <w:p w14:paraId="50535A43" w14:textId="77777777" w:rsidR="00EC6336" w:rsidRPr="00E13DF1" w:rsidRDefault="00A14560" w:rsidP="00191E05">
            <w:pPr>
              <w:jc w:val="center"/>
              <w:rPr>
                <w:rFonts w:asciiTheme="majorHAnsi" w:hAnsiTheme="majorHAnsi" w:cstheme="majorHAnsi"/>
                <w:i/>
                <w:sz w:val="18"/>
                <w:szCs w:val="18"/>
              </w:rPr>
            </w:pPr>
            <w:r w:rsidRPr="00E13DF1">
              <w:rPr>
                <w:rFonts w:asciiTheme="majorHAnsi" w:hAnsiTheme="majorHAnsi" w:cstheme="majorHAnsi"/>
                <w:i/>
                <w:sz w:val="18"/>
                <w:szCs w:val="18"/>
              </w:rPr>
              <w:t>520</w:t>
            </w:r>
          </w:p>
        </w:tc>
        <w:tc>
          <w:tcPr>
            <w:tcW w:w="2090" w:type="dxa"/>
            <w:shd w:val="clear" w:color="auto" w:fill="D5DCE4" w:themeFill="text2" w:themeFillTint="33"/>
          </w:tcPr>
          <w:p w14:paraId="28BA9522" w14:textId="77777777" w:rsidR="00EC6336" w:rsidRPr="00E13DF1" w:rsidRDefault="00EC6336" w:rsidP="00EC6336">
            <w:pPr>
              <w:rPr>
                <w:rFonts w:asciiTheme="majorHAnsi" w:hAnsiTheme="majorHAnsi" w:cstheme="majorHAnsi"/>
                <w:i/>
                <w:sz w:val="18"/>
                <w:szCs w:val="18"/>
              </w:rPr>
            </w:pPr>
          </w:p>
        </w:tc>
      </w:tr>
    </w:tbl>
    <w:p w14:paraId="218AFE29" w14:textId="77777777" w:rsidR="00BA5FAD" w:rsidRPr="00BA5FAD" w:rsidRDefault="00BA5FAD" w:rsidP="00BA5FAD">
      <w:pPr>
        <w:pStyle w:val="NoSpacing"/>
        <w:ind w:left="720"/>
        <w:rPr>
          <w:rFonts w:asciiTheme="majorHAnsi" w:hAnsiTheme="majorHAnsi" w:cstheme="majorHAnsi"/>
          <w:sz w:val="4"/>
          <w:szCs w:val="4"/>
        </w:rPr>
      </w:pPr>
    </w:p>
    <w:p w14:paraId="7BACA285" w14:textId="2972509A" w:rsidR="001C1240" w:rsidRPr="00D108D3" w:rsidRDefault="0029606E" w:rsidP="00D108D3">
      <w:pPr>
        <w:pStyle w:val="NoSpacing"/>
        <w:numPr>
          <w:ilvl w:val="0"/>
          <w:numId w:val="16"/>
        </w:numPr>
        <w:rPr>
          <w:rFonts w:asciiTheme="majorHAnsi" w:hAnsiTheme="majorHAnsi" w:cstheme="majorHAnsi"/>
          <w:sz w:val="20"/>
          <w:szCs w:val="20"/>
        </w:rPr>
      </w:pPr>
      <w:r>
        <w:rPr>
          <w:rFonts w:asciiTheme="majorHAnsi" w:hAnsiTheme="majorHAnsi" w:cstheme="majorHAnsi"/>
          <w:sz w:val="20"/>
          <w:szCs w:val="20"/>
        </w:rPr>
        <w:t>Observation</w:t>
      </w:r>
      <w:r w:rsidR="001C1240" w:rsidRPr="00D108D3">
        <w:rPr>
          <w:rFonts w:asciiTheme="majorHAnsi" w:hAnsiTheme="majorHAnsi" w:cstheme="majorHAnsi"/>
          <w:sz w:val="20"/>
          <w:szCs w:val="20"/>
        </w:rPr>
        <w:t xml:space="preserve"> Hours:  Two (2) points will be awarded for every 10 hours performed with a minimum requirement of 20 </w:t>
      </w:r>
    </w:p>
    <w:p w14:paraId="28E3B7A9" w14:textId="77777777" w:rsidR="001C1240" w:rsidRPr="00D108D3" w:rsidRDefault="00D108D3" w:rsidP="00D108D3">
      <w:pPr>
        <w:pStyle w:val="NoSpacing"/>
        <w:rPr>
          <w:rFonts w:asciiTheme="majorHAnsi" w:hAnsiTheme="majorHAnsi" w:cstheme="majorHAnsi"/>
          <w:sz w:val="20"/>
          <w:szCs w:val="20"/>
        </w:rPr>
      </w:pPr>
      <w:r>
        <w:rPr>
          <w:rFonts w:asciiTheme="majorHAnsi" w:hAnsiTheme="majorHAnsi" w:cstheme="majorHAnsi"/>
          <w:sz w:val="20"/>
          <w:szCs w:val="20"/>
        </w:rPr>
        <w:t xml:space="preserve">    </w:t>
      </w:r>
      <w:r>
        <w:rPr>
          <w:rFonts w:asciiTheme="majorHAnsi" w:hAnsiTheme="majorHAnsi" w:cstheme="majorHAnsi"/>
          <w:sz w:val="20"/>
          <w:szCs w:val="20"/>
        </w:rPr>
        <w:tab/>
      </w:r>
      <w:r w:rsidR="001C1240" w:rsidRPr="00D108D3">
        <w:rPr>
          <w:rFonts w:asciiTheme="majorHAnsi" w:hAnsiTheme="majorHAnsi" w:cstheme="majorHAnsi"/>
          <w:sz w:val="20"/>
          <w:szCs w:val="20"/>
        </w:rPr>
        <w:t xml:space="preserve">hours resulting in 4 points. </w:t>
      </w:r>
      <w:r w:rsidR="006F5427" w:rsidRPr="00D108D3">
        <w:rPr>
          <w:rFonts w:asciiTheme="majorHAnsi" w:hAnsiTheme="majorHAnsi" w:cstheme="majorHAnsi"/>
          <w:sz w:val="20"/>
          <w:szCs w:val="20"/>
        </w:rPr>
        <w:t xml:space="preserve"> </w:t>
      </w:r>
      <w:r w:rsidR="001C1240" w:rsidRPr="00D108D3">
        <w:rPr>
          <w:rFonts w:asciiTheme="majorHAnsi" w:hAnsiTheme="majorHAnsi" w:cstheme="majorHAnsi"/>
          <w:sz w:val="20"/>
          <w:szCs w:val="20"/>
        </w:rPr>
        <w:t xml:space="preserve"> Students are allowed the opportunity to earn up to 6 additional points (for a maximum </w:t>
      </w:r>
    </w:p>
    <w:p w14:paraId="4309A53D" w14:textId="55E79326" w:rsidR="001C1240" w:rsidRPr="00D108D3" w:rsidRDefault="001C1240" w:rsidP="00D108D3">
      <w:pPr>
        <w:pStyle w:val="NoSpacing"/>
        <w:ind w:firstLine="720"/>
        <w:rPr>
          <w:rFonts w:asciiTheme="majorHAnsi" w:hAnsiTheme="majorHAnsi" w:cstheme="majorHAnsi"/>
          <w:sz w:val="20"/>
          <w:szCs w:val="20"/>
        </w:rPr>
      </w:pPr>
      <w:r w:rsidRPr="00D108D3">
        <w:rPr>
          <w:rFonts w:asciiTheme="majorHAnsi" w:hAnsiTheme="majorHAnsi" w:cstheme="majorHAnsi"/>
          <w:sz w:val="20"/>
          <w:szCs w:val="20"/>
        </w:rPr>
        <w:t xml:space="preserve">of 10 points) with up to 30 additional hours of observation time.  Students may complete more than 50 </w:t>
      </w:r>
    </w:p>
    <w:p w14:paraId="6414DCA4" w14:textId="3CABE43F" w:rsidR="001C1240" w:rsidRPr="00D108D3" w:rsidRDefault="001C1240" w:rsidP="00D108D3">
      <w:pPr>
        <w:pStyle w:val="NoSpacing"/>
        <w:ind w:left="720"/>
        <w:rPr>
          <w:rFonts w:asciiTheme="majorHAnsi" w:hAnsiTheme="majorHAnsi" w:cstheme="majorHAnsi"/>
          <w:sz w:val="20"/>
          <w:szCs w:val="20"/>
        </w:rPr>
      </w:pPr>
      <w:r w:rsidRPr="00D108D3">
        <w:rPr>
          <w:rFonts w:asciiTheme="majorHAnsi" w:hAnsiTheme="majorHAnsi" w:cstheme="majorHAnsi"/>
          <w:sz w:val="20"/>
          <w:szCs w:val="20"/>
        </w:rPr>
        <w:t>hours of observation, however they may only e</w:t>
      </w:r>
      <w:r w:rsidR="00D90E2B" w:rsidRPr="00D108D3">
        <w:rPr>
          <w:rFonts w:asciiTheme="majorHAnsi" w:hAnsiTheme="majorHAnsi" w:cstheme="majorHAnsi"/>
          <w:sz w:val="20"/>
          <w:szCs w:val="20"/>
        </w:rPr>
        <w:t xml:space="preserve">arn points for up to 50 hours. </w:t>
      </w:r>
      <w:r w:rsidR="0032068B" w:rsidRPr="00D108D3">
        <w:rPr>
          <w:rFonts w:asciiTheme="majorHAnsi" w:hAnsiTheme="majorHAnsi" w:cstheme="majorHAnsi"/>
          <w:sz w:val="20"/>
          <w:szCs w:val="20"/>
        </w:rPr>
        <w:t xml:space="preserve">The observation hours must be completed within two </w:t>
      </w:r>
      <w:r w:rsidR="006F5427" w:rsidRPr="00D108D3">
        <w:rPr>
          <w:rFonts w:asciiTheme="majorHAnsi" w:hAnsiTheme="majorHAnsi" w:cstheme="majorHAnsi"/>
          <w:sz w:val="20"/>
          <w:szCs w:val="20"/>
        </w:rPr>
        <w:t>years from time of application.</w:t>
      </w:r>
    </w:p>
    <w:p w14:paraId="2653DCAA" w14:textId="77777777" w:rsidR="001A4DCA" w:rsidRPr="008D77E4" w:rsidRDefault="001A4DCA" w:rsidP="001A4DCA">
      <w:pPr>
        <w:spacing w:after="0"/>
        <w:rPr>
          <w:rFonts w:ascii="Arial" w:hAnsi="Arial" w:cs="Arial"/>
          <w:b/>
          <w:sz w:val="19"/>
          <w:szCs w:val="19"/>
        </w:rPr>
      </w:pPr>
      <w:r w:rsidRPr="008D77E4">
        <w:rPr>
          <w:rFonts w:ascii="Arial" w:hAnsi="Arial" w:cs="Arial"/>
          <w:b/>
          <w:sz w:val="19"/>
          <w:szCs w:val="19"/>
        </w:rPr>
        <w:t>ADMISSION NOTES</w:t>
      </w:r>
    </w:p>
    <w:p w14:paraId="54383925" w14:textId="786D9F6D" w:rsidR="006F5427" w:rsidRPr="00D81DD3" w:rsidRDefault="001A4DCA" w:rsidP="00A2796C">
      <w:pPr>
        <w:pStyle w:val="ListParagraph"/>
        <w:numPr>
          <w:ilvl w:val="0"/>
          <w:numId w:val="16"/>
        </w:numPr>
        <w:spacing w:after="0"/>
        <w:rPr>
          <w:rFonts w:asciiTheme="majorHAnsi" w:hAnsiTheme="majorHAnsi" w:cstheme="majorHAnsi"/>
          <w:sz w:val="20"/>
          <w:szCs w:val="20"/>
        </w:rPr>
      </w:pPr>
      <w:r w:rsidRPr="00D90E2B">
        <w:rPr>
          <w:rFonts w:asciiTheme="majorHAnsi" w:hAnsiTheme="majorHAnsi" w:cstheme="majorHAnsi"/>
          <w:sz w:val="20"/>
          <w:szCs w:val="20"/>
        </w:rPr>
        <w:t>The PTA program is competitive an</w:t>
      </w:r>
      <w:r w:rsidR="00794A3D">
        <w:rPr>
          <w:rFonts w:asciiTheme="majorHAnsi" w:hAnsiTheme="majorHAnsi" w:cstheme="majorHAnsi"/>
          <w:sz w:val="20"/>
          <w:szCs w:val="20"/>
        </w:rPr>
        <w:t xml:space="preserve">d selective and is limited to </w:t>
      </w:r>
      <w:r w:rsidR="00860D8D">
        <w:rPr>
          <w:rFonts w:asciiTheme="majorHAnsi" w:hAnsiTheme="majorHAnsi" w:cstheme="majorHAnsi"/>
          <w:sz w:val="20"/>
          <w:szCs w:val="20"/>
        </w:rPr>
        <w:t xml:space="preserve">up to </w:t>
      </w:r>
      <w:r w:rsidR="00794A3D">
        <w:rPr>
          <w:rFonts w:asciiTheme="majorHAnsi" w:hAnsiTheme="majorHAnsi" w:cstheme="majorHAnsi"/>
          <w:sz w:val="20"/>
          <w:szCs w:val="20"/>
        </w:rPr>
        <w:t>16</w:t>
      </w:r>
      <w:r w:rsidRPr="00D90E2B">
        <w:rPr>
          <w:rFonts w:asciiTheme="majorHAnsi" w:hAnsiTheme="majorHAnsi" w:cstheme="majorHAnsi"/>
          <w:sz w:val="20"/>
          <w:szCs w:val="20"/>
        </w:rPr>
        <w:t xml:space="preserve"> students. </w:t>
      </w:r>
    </w:p>
    <w:p w14:paraId="0BF51E08" w14:textId="1CD5A088" w:rsidR="00AE475D" w:rsidRDefault="001A4DCA" w:rsidP="005375E9">
      <w:pPr>
        <w:pStyle w:val="ListParagraph"/>
        <w:numPr>
          <w:ilvl w:val="0"/>
          <w:numId w:val="16"/>
        </w:numPr>
        <w:spacing w:after="0"/>
        <w:rPr>
          <w:rFonts w:asciiTheme="majorHAnsi" w:hAnsiTheme="majorHAnsi" w:cstheme="majorHAnsi"/>
          <w:sz w:val="20"/>
          <w:szCs w:val="20"/>
        </w:rPr>
      </w:pPr>
      <w:r w:rsidRPr="00D90E2B">
        <w:rPr>
          <w:rFonts w:asciiTheme="majorHAnsi" w:hAnsiTheme="majorHAnsi" w:cstheme="majorHAnsi"/>
          <w:sz w:val="20"/>
          <w:szCs w:val="20"/>
        </w:rPr>
        <w:t>When admission must be limited because the number of qualified applicants exceeds available space, priority will be given to applicants who are residents in the college service area including Martinsville, Henry, and Patrick counties.</w:t>
      </w:r>
      <w:r w:rsidR="005375E9" w:rsidRPr="00D90E2B">
        <w:rPr>
          <w:rFonts w:asciiTheme="majorHAnsi" w:hAnsiTheme="majorHAnsi" w:cstheme="majorHAnsi"/>
          <w:sz w:val="20"/>
          <w:szCs w:val="20"/>
        </w:rPr>
        <w:t xml:space="preserve"> </w:t>
      </w:r>
      <w:r w:rsidRPr="00D90E2B">
        <w:rPr>
          <w:rFonts w:asciiTheme="majorHAnsi" w:hAnsiTheme="majorHAnsi" w:cstheme="majorHAnsi"/>
          <w:sz w:val="20"/>
          <w:szCs w:val="20"/>
        </w:rPr>
        <w:t>If further delineation is required, individual category TEAS admission test scores will be utilized.</w:t>
      </w:r>
    </w:p>
    <w:p w14:paraId="4A7C4045" w14:textId="15852F52" w:rsidR="005472B8" w:rsidRPr="009F700B" w:rsidRDefault="005472B8" w:rsidP="005375E9">
      <w:pPr>
        <w:pStyle w:val="ListParagraph"/>
        <w:numPr>
          <w:ilvl w:val="0"/>
          <w:numId w:val="16"/>
        </w:numPr>
        <w:spacing w:after="0"/>
        <w:rPr>
          <w:rFonts w:asciiTheme="majorHAnsi" w:hAnsiTheme="majorHAnsi" w:cstheme="majorHAnsi"/>
          <w:sz w:val="20"/>
          <w:szCs w:val="20"/>
        </w:rPr>
      </w:pPr>
      <w:r w:rsidRPr="009F700B">
        <w:rPr>
          <w:rFonts w:asciiTheme="majorHAnsi" w:hAnsiTheme="majorHAnsi" w:cstheme="majorHAnsi"/>
          <w:sz w:val="20"/>
          <w:szCs w:val="20"/>
        </w:rPr>
        <w:t>Applications to the PTA program are accepted once a year</w:t>
      </w:r>
      <w:r w:rsidR="003B234B" w:rsidRPr="009F700B">
        <w:rPr>
          <w:rFonts w:asciiTheme="majorHAnsi" w:hAnsiTheme="majorHAnsi" w:cstheme="majorHAnsi"/>
          <w:sz w:val="20"/>
          <w:szCs w:val="20"/>
        </w:rPr>
        <w:t xml:space="preserve"> at a specified time,</w:t>
      </w:r>
      <w:r w:rsidRPr="009F700B">
        <w:rPr>
          <w:rFonts w:asciiTheme="majorHAnsi" w:hAnsiTheme="majorHAnsi" w:cstheme="majorHAnsi"/>
          <w:sz w:val="20"/>
          <w:szCs w:val="20"/>
        </w:rPr>
        <w:t xml:space="preserve"> typically in August. Students accepted to the program will begin PTA courses the following spring semester. </w:t>
      </w:r>
    </w:p>
    <w:p w14:paraId="558DC75C" w14:textId="77777777" w:rsidR="00AE475D" w:rsidRPr="00D90E2B" w:rsidRDefault="00AE475D" w:rsidP="00AE475D">
      <w:pPr>
        <w:pStyle w:val="ListParagraph"/>
        <w:numPr>
          <w:ilvl w:val="0"/>
          <w:numId w:val="16"/>
        </w:numPr>
        <w:rPr>
          <w:rFonts w:asciiTheme="majorHAnsi" w:hAnsiTheme="majorHAnsi" w:cstheme="majorHAnsi"/>
          <w:sz w:val="20"/>
          <w:szCs w:val="20"/>
        </w:rPr>
      </w:pPr>
      <w:r w:rsidRPr="00D90E2B">
        <w:rPr>
          <w:rFonts w:asciiTheme="majorHAnsi" w:hAnsiTheme="majorHAnsi" w:cstheme="majorHAnsi"/>
          <w:sz w:val="20"/>
          <w:szCs w:val="20"/>
        </w:rPr>
        <w:t xml:space="preserve">Applicants who are not accepted will be eligible to reapply at the next application period. A new application must be submitted as applications do not carry over from year to year. </w:t>
      </w:r>
      <w:r w:rsidR="001A4DCA" w:rsidRPr="00D90E2B">
        <w:rPr>
          <w:rFonts w:asciiTheme="majorHAnsi" w:hAnsiTheme="majorHAnsi" w:cstheme="majorHAnsi"/>
          <w:sz w:val="20"/>
          <w:szCs w:val="20"/>
        </w:rPr>
        <w:t xml:space="preserve"> </w:t>
      </w:r>
    </w:p>
    <w:p w14:paraId="3B2605F0" w14:textId="77777777" w:rsidR="00AE475D" w:rsidRPr="00D90E2B" w:rsidRDefault="00AE475D" w:rsidP="00AE475D">
      <w:pPr>
        <w:pStyle w:val="ListParagraph"/>
        <w:numPr>
          <w:ilvl w:val="0"/>
          <w:numId w:val="16"/>
        </w:numPr>
        <w:rPr>
          <w:rFonts w:asciiTheme="majorHAnsi" w:hAnsiTheme="majorHAnsi" w:cstheme="majorHAnsi"/>
          <w:sz w:val="20"/>
          <w:szCs w:val="20"/>
        </w:rPr>
      </w:pPr>
      <w:r w:rsidRPr="00D90E2B">
        <w:rPr>
          <w:rFonts w:asciiTheme="majorHAnsi" w:hAnsiTheme="majorHAnsi" w:cstheme="majorHAnsi"/>
          <w:sz w:val="20"/>
          <w:szCs w:val="20"/>
        </w:rPr>
        <w:t>Please note any student who fails to earn a grade of “C” or higher in the required Pre-Requisite courses that are concurrently enrolled in at the time of submission of PTA application will void any program application and possible acceptance.</w:t>
      </w:r>
    </w:p>
    <w:p w14:paraId="3CBEA925" w14:textId="77777777" w:rsidR="00765A3E" w:rsidRPr="00D90E2B" w:rsidRDefault="00765A3E" w:rsidP="00834CD8">
      <w:pPr>
        <w:pStyle w:val="ListParagraph"/>
        <w:numPr>
          <w:ilvl w:val="0"/>
          <w:numId w:val="13"/>
        </w:numPr>
        <w:spacing w:after="0"/>
        <w:rPr>
          <w:rFonts w:asciiTheme="majorHAnsi" w:hAnsiTheme="majorHAnsi" w:cstheme="majorHAnsi"/>
          <w:sz w:val="20"/>
          <w:szCs w:val="20"/>
        </w:rPr>
      </w:pPr>
      <w:r w:rsidRPr="00D90E2B">
        <w:rPr>
          <w:rFonts w:asciiTheme="majorHAnsi" w:hAnsiTheme="majorHAnsi" w:cstheme="majorHAnsi"/>
          <w:sz w:val="20"/>
          <w:szCs w:val="20"/>
        </w:rPr>
        <w:t xml:space="preserve">All students must complete a criminal background check. Applicants who have committed a felony/misdemeanor may not be offered admission. The Board of </w:t>
      </w:r>
      <w:r w:rsidR="0032068B" w:rsidRPr="00D90E2B">
        <w:rPr>
          <w:rFonts w:asciiTheme="majorHAnsi" w:hAnsiTheme="majorHAnsi" w:cstheme="majorHAnsi"/>
          <w:sz w:val="20"/>
          <w:szCs w:val="20"/>
        </w:rPr>
        <w:t>Physical Therapy</w:t>
      </w:r>
      <w:r w:rsidRPr="00D90E2B">
        <w:rPr>
          <w:rFonts w:asciiTheme="majorHAnsi" w:hAnsiTheme="majorHAnsi" w:cstheme="majorHAnsi"/>
          <w:sz w:val="20"/>
          <w:szCs w:val="20"/>
        </w:rPr>
        <w:t xml:space="preserve"> may deny any application for licensure if the applicant has committed a felony/misdemeanor</w:t>
      </w:r>
      <w:r w:rsidR="0032068B" w:rsidRPr="00D90E2B">
        <w:rPr>
          <w:rFonts w:asciiTheme="majorHAnsi" w:hAnsiTheme="majorHAnsi" w:cstheme="majorHAnsi"/>
          <w:sz w:val="20"/>
          <w:szCs w:val="20"/>
        </w:rPr>
        <w:t xml:space="preserve"> classified</w:t>
      </w:r>
      <w:r w:rsidRPr="00D90E2B">
        <w:rPr>
          <w:rFonts w:asciiTheme="majorHAnsi" w:hAnsiTheme="majorHAnsi" w:cstheme="majorHAnsi"/>
          <w:sz w:val="20"/>
          <w:szCs w:val="20"/>
        </w:rPr>
        <w:t xml:space="preserve"> under laws of the Commonwealth of Virginia of the United States.</w:t>
      </w:r>
    </w:p>
    <w:p w14:paraId="796BCBED" w14:textId="77777777" w:rsidR="00765A3E" w:rsidRDefault="00765A3E" w:rsidP="00834CD8">
      <w:pPr>
        <w:pStyle w:val="ListParagraph"/>
        <w:numPr>
          <w:ilvl w:val="0"/>
          <w:numId w:val="13"/>
        </w:numPr>
        <w:spacing w:after="0"/>
        <w:rPr>
          <w:rFonts w:asciiTheme="majorHAnsi" w:hAnsiTheme="majorHAnsi" w:cstheme="majorHAnsi"/>
          <w:sz w:val="20"/>
          <w:szCs w:val="20"/>
        </w:rPr>
      </w:pPr>
      <w:r w:rsidRPr="00D90E2B">
        <w:rPr>
          <w:rFonts w:asciiTheme="majorHAnsi" w:hAnsiTheme="majorHAnsi" w:cstheme="majorHAnsi"/>
          <w:sz w:val="20"/>
          <w:szCs w:val="20"/>
        </w:rPr>
        <w:t xml:space="preserve">Students must take and pass a drug screening test prior to starting </w:t>
      </w:r>
      <w:r w:rsidR="00F617C7">
        <w:rPr>
          <w:rFonts w:asciiTheme="majorHAnsi" w:hAnsiTheme="majorHAnsi" w:cstheme="majorHAnsi"/>
          <w:sz w:val="20"/>
          <w:szCs w:val="20"/>
        </w:rPr>
        <w:t>Physical Therapist</w:t>
      </w:r>
      <w:r w:rsidR="0032068B" w:rsidRPr="00D90E2B">
        <w:rPr>
          <w:rFonts w:asciiTheme="majorHAnsi" w:hAnsiTheme="majorHAnsi" w:cstheme="majorHAnsi"/>
          <w:sz w:val="20"/>
          <w:szCs w:val="20"/>
        </w:rPr>
        <w:t xml:space="preserve"> Assistant </w:t>
      </w:r>
      <w:r w:rsidRPr="00D90E2B">
        <w:rPr>
          <w:rFonts w:asciiTheme="majorHAnsi" w:hAnsiTheme="majorHAnsi" w:cstheme="majorHAnsi"/>
          <w:sz w:val="20"/>
          <w:szCs w:val="20"/>
        </w:rPr>
        <w:t xml:space="preserve">courses. </w:t>
      </w:r>
      <w:r w:rsidR="00DC08D5" w:rsidRPr="00D90E2B">
        <w:rPr>
          <w:rFonts w:asciiTheme="majorHAnsi" w:hAnsiTheme="majorHAnsi" w:cstheme="majorHAnsi"/>
          <w:sz w:val="20"/>
          <w:szCs w:val="20"/>
        </w:rPr>
        <w:t>A positive drug screening test</w:t>
      </w:r>
      <w:r w:rsidRPr="00D90E2B">
        <w:rPr>
          <w:rFonts w:asciiTheme="majorHAnsi" w:hAnsiTheme="majorHAnsi" w:cstheme="majorHAnsi"/>
          <w:sz w:val="20"/>
          <w:szCs w:val="20"/>
        </w:rPr>
        <w:t xml:space="preserve"> will prohibit students from starting clinical courses. </w:t>
      </w:r>
    </w:p>
    <w:p w14:paraId="6E284B6E" w14:textId="77777777" w:rsidR="0063527F" w:rsidRDefault="0063527F" w:rsidP="0063527F">
      <w:pPr>
        <w:pStyle w:val="xxmsonormal"/>
        <w:numPr>
          <w:ilvl w:val="0"/>
          <w:numId w:val="13"/>
        </w:numPr>
        <w:rPr>
          <w:rFonts w:ascii="Calibri Light" w:hAnsi="Calibri Light" w:cs="Calibri Light"/>
          <w:sz w:val="20"/>
          <w:szCs w:val="20"/>
        </w:rPr>
      </w:pPr>
      <w:r w:rsidRPr="0063527F">
        <w:rPr>
          <w:rFonts w:ascii="Calibri Light" w:hAnsi="Calibri Light" w:cs="Calibri Light"/>
          <w:sz w:val="20"/>
          <w:szCs w:val="20"/>
        </w:rPr>
        <w:t xml:space="preserve">Students who are accepted to the program must participate in mandatory patient care clinical experiences and proof of the COVID-19 vaccine or a waiver request for exemption may be required by clinical agencies. </w:t>
      </w:r>
    </w:p>
    <w:p w14:paraId="103559F4" w14:textId="77777777" w:rsidR="0063527F" w:rsidRPr="0063527F" w:rsidRDefault="0063527F" w:rsidP="0063527F">
      <w:pPr>
        <w:pStyle w:val="xxmsonormal"/>
        <w:ind w:left="720"/>
        <w:rPr>
          <w:rFonts w:ascii="Calibri Light" w:hAnsi="Calibri Light" w:cs="Calibri Light"/>
          <w:sz w:val="6"/>
          <w:szCs w:val="6"/>
        </w:rPr>
      </w:pPr>
    </w:p>
    <w:p w14:paraId="0D92A101" w14:textId="77777777" w:rsidR="00B67DC2" w:rsidRPr="008D77E4" w:rsidRDefault="00B67DC2" w:rsidP="008F3CEB">
      <w:pPr>
        <w:spacing w:after="0"/>
        <w:rPr>
          <w:rFonts w:ascii="Arial" w:hAnsi="Arial" w:cs="Arial"/>
          <w:b/>
          <w:sz w:val="19"/>
          <w:szCs w:val="19"/>
        </w:rPr>
      </w:pPr>
      <w:r w:rsidRPr="008D77E4">
        <w:rPr>
          <w:rFonts w:ascii="Arial" w:hAnsi="Arial" w:cs="Arial"/>
          <w:b/>
          <w:sz w:val="19"/>
          <w:szCs w:val="19"/>
        </w:rPr>
        <w:t>SUGGESTED SCHEDULING</w:t>
      </w:r>
    </w:p>
    <w:p w14:paraId="4D375377" w14:textId="4A0EE875" w:rsidR="00EC6336" w:rsidRPr="0063527F" w:rsidRDefault="00EC6336" w:rsidP="00EC6336">
      <w:pPr>
        <w:spacing w:after="0"/>
        <w:rPr>
          <w:rFonts w:asciiTheme="majorHAnsi" w:hAnsiTheme="majorHAnsi" w:cs="Arial"/>
          <w:i/>
          <w:sz w:val="18"/>
          <w:szCs w:val="18"/>
        </w:rPr>
      </w:pPr>
      <w:r w:rsidRPr="0063527F">
        <w:rPr>
          <w:rFonts w:asciiTheme="majorHAnsi" w:hAnsiTheme="majorHAnsi" w:cs="Arial"/>
          <w:i/>
          <w:sz w:val="18"/>
          <w:szCs w:val="18"/>
        </w:rPr>
        <w:t xml:space="preserve">Courses with PTH pre-fix can only be taken after acceptance into the PTA Program and must be taken in the sequence provided below: </w:t>
      </w:r>
    </w:p>
    <w:p w14:paraId="38F8B55C" w14:textId="7C055FEC" w:rsidR="009962CA" w:rsidRPr="0063527F" w:rsidRDefault="009962CA" w:rsidP="009962CA">
      <w:pPr>
        <w:spacing w:after="0"/>
        <w:rPr>
          <w:rFonts w:asciiTheme="majorHAnsi" w:hAnsiTheme="majorHAnsi" w:cs="Arial"/>
          <w:i/>
          <w:sz w:val="18"/>
          <w:szCs w:val="18"/>
        </w:rPr>
      </w:pPr>
      <w:r w:rsidRPr="0063527F">
        <w:rPr>
          <w:rFonts w:asciiTheme="majorHAnsi" w:hAnsiTheme="majorHAnsi" w:cs="Arial"/>
          <w:i/>
          <w:sz w:val="18"/>
          <w:szCs w:val="18"/>
        </w:rPr>
        <w:t xml:space="preserve">                                                 A grade of “C” or higher is required in all AAS degree program requirements</w:t>
      </w:r>
    </w:p>
    <w:tbl>
      <w:tblPr>
        <w:tblStyle w:val="TableGrid"/>
        <w:tblpPr w:leftFromText="180" w:rightFromText="180" w:vertAnchor="text" w:horzAnchor="page" w:tblpX="1486" w:tblpY="113"/>
        <w:tblW w:w="0" w:type="auto"/>
        <w:tblLook w:val="04A0" w:firstRow="1" w:lastRow="0" w:firstColumn="1" w:lastColumn="0" w:noHBand="0" w:noVBand="1"/>
      </w:tblPr>
      <w:tblGrid>
        <w:gridCol w:w="1710"/>
        <w:gridCol w:w="1710"/>
        <w:gridCol w:w="1620"/>
        <w:gridCol w:w="1710"/>
        <w:gridCol w:w="1710"/>
      </w:tblGrid>
      <w:tr w:rsidR="00EA3243" w:rsidRPr="00592D82" w14:paraId="6A1CD62E" w14:textId="77777777" w:rsidTr="00EA3243">
        <w:tc>
          <w:tcPr>
            <w:tcW w:w="1710" w:type="dxa"/>
            <w:shd w:val="clear" w:color="auto" w:fill="E7E6E6" w:themeFill="background2"/>
          </w:tcPr>
          <w:p w14:paraId="5E89ED98" w14:textId="77777777" w:rsidR="00EA3243" w:rsidRPr="0063527F" w:rsidRDefault="00EA3243" w:rsidP="00EA3243">
            <w:pPr>
              <w:jc w:val="center"/>
              <w:rPr>
                <w:rFonts w:cstheme="minorHAnsi"/>
                <w:b/>
                <w:sz w:val="16"/>
                <w:szCs w:val="16"/>
              </w:rPr>
            </w:pPr>
            <w:r w:rsidRPr="0063527F">
              <w:rPr>
                <w:rFonts w:cstheme="minorHAnsi"/>
                <w:b/>
                <w:sz w:val="16"/>
                <w:szCs w:val="16"/>
              </w:rPr>
              <w:t>SEMESTER 1</w:t>
            </w:r>
          </w:p>
        </w:tc>
        <w:tc>
          <w:tcPr>
            <w:tcW w:w="1710" w:type="dxa"/>
            <w:shd w:val="clear" w:color="auto" w:fill="E7E6E6" w:themeFill="background2"/>
          </w:tcPr>
          <w:p w14:paraId="6C6CD99A" w14:textId="77777777" w:rsidR="00EA3243" w:rsidRPr="0063527F" w:rsidRDefault="00EA3243" w:rsidP="00EA3243">
            <w:pPr>
              <w:jc w:val="center"/>
              <w:rPr>
                <w:rFonts w:cstheme="minorHAnsi"/>
                <w:b/>
                <w:sz w:val="16"/>
                <w:szCs w:val="16"/>
              </w:rPr>
            </w:pPr>
            <w:r w:rsidRPr="0063527F">
              <w:rPr>
                <w:rFonts w:cstheme="minorHAnsi"/>
                <w:b/>
                <w:sz w:val="16"/>
                <w:szCs w:val="16"/>
              </w:rPr>
              <w:t>SEMSTER 2</w:t>
            </w:r>
          </w:p>
        </w:tc>
        <w:tc>
          <w:tcPr>
            <w:tcW w:w="1620" w:type="dxa"/>
            <w:shd w:val="clear" w:color="auto" w:fill="E7E6E6" w:themeFill="background2"/>
          </w:tcPr>
          <w:p w14:paraId="26E4CCAD" w14:textId="77777777" w:rsidR="00EA3243" w:rsidRPr="0063527F" w:rsidRDefault="00EA3243" w:rsidP="00EA3243">
            <w:pPr>
              <w:jc w:val="center"/>
              <w:rPr>
                <w:rFonts w:cstheme="minorHAnsi"/>
                <w:b/>
                <w:sz w:val="16"/>
                <w:szCs w:val="16"/>
              </w:rPr>
            </w:pPr>
            <w:r w:rsidRPr="0063527F">
              <w:rPr>
                <w:rFonts w:cstheme="minorHAnsi"/>
                <w:b/>
                <w:sz w:val="16"/>
                <w:szCs w:val="16"/>
              </w:rPr>
              <w:t>SEMESTER 3</w:t>
            </w:r>
          </w:p>
        </w:tc>
        <w:tc>
          <w:tcPr>
            <w:tcW w:w="1710" w:type="dxa"/>
            <w:shd w:val="clear" w:color="auto" w:fill="E7E6E6" w:themeFill="background2"/>
          </w:tcPr>
          <w:p w14:paraId="328CD9B2" w14:textId="77777777" w:rsidR="00EA3243" w:rsidRPr="0063527F" w:rsidRDefault="00EA3243" w:rsidP="00EA3243">
            <w:pPr>
              <w:jc w:val="center"/>
              <w:rPr>
                <w:rFonts w:cstheme="minorHAnsi"/>
                <w:b/>
                <w:sz w:val="16"/>
                <w:szCs w:val="16"/>
              </w:rPr>
            </w:pPr>
            <w:r w:rsidRPr="0063527F">
              <w:rPr>
                <w:rFonts w:cstheme="minorHAnsi"/>
                <w:b/>
                <w:sz w:val="16"/>
                <w:szCs w:val="16"/>
              </w:rPr>
              <w:t>SEMESTER 4</w:t>
            </w:r>
          </w:p>
        </w:tc>
        <w:tc>
          <w:tcPr>
            <w:tcW w:w="1710" w:type="dxa"/>
            <w:shd w:val="clear" w:color="auto" w:fill="E7E6E6" w:themeFill="background2"/>
          </w:tcPr>
          <w:p w14:paraId="60885B20" w14:textId="77777777" w:rsidR="00EA3243" w:rsidRPr="0063527F" w:rsidRDefault="00EA3243" w:rsidP="00EA3243">
            <w:pPr>
              <w:jc w:val="center"/>
              <w:rPr>
                <w:rFonts w:cstheme="minorHAnsi"/>
                <w:b/>
                <w:sz w:val="16"/>
                <w:szCs w:val="16"/>
              </w:rPr>
            </w:pPr>
            <w:r w:rsidRPr="0063527F">
              <w:rPr>
                <w:rFonts w:cstheme="minorHAnsi"/>
                <w:b/>
                <w:sz w:val="16"/>
                <w:szCs w:val="16"/>
              </w:rPr>
              <w:t>SEMESTER 5</w:t>
            </w:r>
          </w:p>
        </w:tc>
      </w:tr>
      <w:tr w:rsidR="00EA3243" w:rsidRPr="00EA3243" w14:paraId="4EE02D51" w14:textId="77777777" w:rsidTr="00191E05">
        <w:tc>
          <w:tcPr>
            <w:tcW w:w="1710" w:type="dxa"/>
            <w:shd w:val="clear" w:color="auto" w:fill="D5DCE4" w:themeFill="text2" w:themeFillTint="33"/>
          </w:tcPr>
          <w:p w14:paraId="6F5190B4" w14:textId="77777777" w:rsidR="00EA3243" w:rsidRPr="0063527F" w:rsidRDefault="00EA3243" w:rsidP="00EA3243">
            <w:pPr>
              <w:jc w:val="center"/>
              <w:rPr>
                <w:rFonts w:cstheme="minorHAnsi"/>
                <w:sz w:val="16"/>
                <w:szCs w:val="16"/>
              </w:rPr>
            </w:pPr>
            <w:r w:rsidRPr="0063527F">
              <w:rPr>
                <w:rFonts w:cstheme="minorHAnsi"/>
                <w:sz w:val="16"/>
                <w:szCs w:val="16"/>
              </w:rPr>
              <w:t>Course Credits</w:t>
            </w:r>
          </w:p>
        </w:tc>
        <w:tc>
          <w:tcPr>
            <w:tcW w:w="1710" w:type="dxa"/>
            <w:shd w:val="clear" w:color="auto" w:fill="D5DCE4" w:themeFill="text2" w:themeFillTint="33"/>
          </w:tcPr>
          <w:p w14:paraId="27293C1C" w14:textId="77777777" w:rsidR="00EA3243" w:rsidRPr="0063527F" w:rsidRDefault="00EA3243" w:rsidP="00EA3243">
            <w:pPr>
              <w:jc w:val="center"/>
              <w:rPr>
                <w:rFonts w:cstheme="minorHAnsi"/>
                <w:sz w:val="16"/>
                <w:szCs w:val="16"/>
              </w:rPr>
            </w:pPr>
            <w:r w:rsidRPr="0063527F">
              <w:rPr>
                <w:rFonts w:cstheme="minorHAnsi"/>
                <w:sz w:val="16"/>
                <w:szCs w:val="16"/>
              </w:rPr>
              <w:t>Course Credits</w:t>
            </w:r>
          </w:p>
        </w:tc>
        <w:tc>
          <w:tcPr>
            <w:tcW w:w="1620" w:type="dxa"/>
            <w:shd w:val="clear" w:color="auto" w:fill="D5DCE4" w:themeFill="text2" w:themeFillTint="33"/>
          </w:tcPr>
          <w:p w14:paraId="73F3B53E" w14:textId="77777777" w:rsidR="00EA3243" w:rsidRPr="0063527F" w:rsidRDefault="00EA3243" w:rsidP="00EA3243">
            <w:pPr>
              <w:jc w:val="center"/>
              <w:rPr>
                <w:rFonts w:cstheme="minorHAnsi"/>
                <w:sz w:val="16"/>
                <w:szCs w:val="16"/>
              </w:rPr>
            </w:pPr>
            <w:r w:rsidRPr="0063527F">
              <w:rPr>
                <w:rFonts w:cstheme="minorHAnsi"/>
                <w:sz w:val="16"/>
                <w:szCs w:val="16"/>
              </w:rPr>
              <w:t>Course Credits</w:t>
            </w:r>
          </w:p>
        </w:tc>
        <w:tc>
          <w:tcPr>
            <w:tcW w:w="1710" w:type="dxa"/>
            <w:shd w:val="clear" w:color="auto" w:fill="D5DCE4" w:themeFill="text2" w:themeFillTint="33"/>
          </w:tcPr>
          <w:p w14:paraId="677CF8C4" w14:textId="77777777" w:rsidR="00EA3243" w:rsidRPr="0063527F" w:rsidRDefault="00EA3243" w:rsidP="00EA3243">
            <w:pPr>
              <w:jc w:val="center"/>
              <w:rPr>
                <w:rFonts w:cstheme="minorHAnsi"/>
                <w:sz w:val="16"/>
                <w:szCs w:val="16"/>
              </w:rPr>
            </w:pPr>
            <w:r w:rsidRPr="0063527F">
              <w:rPr>
                <w:rFonts w:cstheme="minorHAnsi"/>
                <w:sz w:val="16"/>
                <w:szCs w:val="16"/>
              </w:rPr>
              <w:t>Course Credits</w:t>
            </w:r>
          </w:p>
        </w:tc>
        <w:tc>
          <w:tcPr>
            <w:tcW w:w="1710" w:type="dxa"/>
            <w:shd w:val="clear" w:color="auto" w:fill="D5DCE4" w:themeFill="text2" w:themeFillTint="33"/>
          </w:tcPr>
          <w:p w14:paraId="4060711D" w14:textId="77777777" w:rsidR="00EA3243" w:rsidRPr="0063527F" w:rsidRDefault="00EA3243" w:rsidP="00EA3243">
            <w:pPr>
              <w:jc w:val="center"/>
              <w:rPr>
                <w:rFonts w:cstheme="minorHAnsi"/>
                <w:sz w:val="16"/>
                <w:szCs w:val="16"/>
              </w:rPr>
            </w:pPr>
            <w:r w:rsidRPr="0063527F">
              <w:rPr>
                <w:rFonts w:cstheme="minorHAnsi"/>
                <w:sz w:val="16"/>
                <w:szCs w:val="16"/>
              </w:rPr>
              <w:t>Course Credits</w:t>
            </w:r>
          </w:p>
        </w:tc>
      </w:tr>
      <w:tr w:rsidR="00EA3243" w:rsidRPr="00EA3243" w14:paraId="475C026A" w14:textId="77777777" w:rsidTr="00EA3243">
        <w:tc>
          <w:tcPr>
            <w:tcW w:w="1710" w:type="dxa"/>
            <w:shd w:val="clear" w:color="auto" w:fill="E7E6E6" w:themeFill="background2"/>
          </w:tcPr>
          <w:p w14:paraId="093756B8" w14:textId="77777777" w:rsidR="00EA3243" w:rsidRPr="0063527F" w:rsidRDefault="001A5F6A" w:rsidP="00EA3243">
            <w:pPr>
              <w:jc w:val="center"/>
              <w:rPr>
                <w:rFonts w:cstheme="minorHAnsi"/>
                <w:sz w:val="16"/>
                <w:szCs w:val="16"/>
              </w:rPr>
            </w:pPr>
            <w:r w:rsidRPr="0063527F">
              <w:rPr>
                <w:rFonts w:cstheme="minorHAnsi"/>
                <w:sz w:val="16"/>
                <w:szCs w:val="16"/>
              </w:rPr>
              <w:t>SDV 100</w:t>
            </w:r>
          </w:p>
          <w:p w14:paraId="2B067F9A" w14:textId="77777777" w:rsidR="00EA3243" w:rsidRPr="0063527F" w:rsidRDefault="00EA3243" w:rsidP="00EA3243">
            <w:pPr>
              <w:jc w:val="center"/>
              <w:rPr>
                <w:rFonts w:cstheme="minorHAnsi"/>
                <w:sz w:val="16"/>
                <w:szCs w:val="16"/>
              </w:rPr>
            </w:pPr>
            <w:r w:rsidRPr="0063527F">
              <w:rPr>
                <w:rFonts w:cstheme="minorHAnsi"/>
                <w:sz w:val="16"/>
                <w:szCs w:val="16"/>
              </w:rPr>
              <w:t>1</w:t>
            </w:r>
          </w:p>
        </w:tc>
        <w:tc>
          <w:tcPr>
            <w:tcW w:w="1710" w:type="dxa"/>
            <w:shd w:val="clear" w:color="auto" w:fill="E7E6E6" w:themeFill="background2"/>
          </w:tcPr>
          <w:p w14:paraId="3359F79C" w14:textId="77777777" w:rsidR="00EA3243" w:rsidRPr="0063527F" w:rsidRDefault="00EA3243" w:rsidP="00EA3243">
            <w:pPr>
              <w:jc w:val="center"/>
              <w:rPr>
                <w:rFonts w:cstheme="minorHAnsi"/>
                <w:sz w:val="16"/>
                <w:szCs w:val="16"/>
              </w:rPr>
            </w:pPr>
            <w:r w:rsidRPr="0063527F">
              <w:rPr>
                <w:rFonts w:cstheme="minorHAnsi"/>
                <w:sz w:val="16"/>
                <w:szCs w:val="16"/>
              </w:rPr>
              <w:t>BIO 142</w:t>
            </w:r>
          </w:p>
          <w:p w14:paraId="1D7CEC26" w14:textId="77777777" w:rsidR="00EA3243" w:rsidRPr="0063527F" w:rsidRDefault="00EA3243" w:rsidP="00EA3243">
            <w:pPr>
              <w:jc w:val="center"/>
              <w:rPr>
                <w:rFonts w:cstheme="minorHAnsi"/>
                <w:sz w:val="16"/>
                <w:szCs w:val="16"/>
              </w:rPr>
            </w:pPr>
            <w:r w:rsidRPr="0063527F">
              <w:rPr>
                <w:rFonts w:cstheme="minorHAnsi"/>
                <w:sz w:val="16"/>
                <w:szCs w:val="16"/>
              </w:rPr>
              <w:t>4</w:t>
            </w:r>
          </w:p>
        </w:tc>
        <w:tc>
          <w:tcPr>
            <w:tcW w:w="1620" w:type="dxa"/>
            <w:shd w:val="clear" w:color="auto" w:fill="E7E6E6" w:themeFill="background2"/>
          </w:tcPr>
          <w:p w14:paraId="5C7C246D" w14:textId="77777777" w:rsidR="00EA3243" w:rsidRPr="0063527F" w:rsidRDefault="00EA3243" w:rsidP="00EA3243">
            <w:pPr>
              <w:jc w:val="center"/>
              <w:rPr>
                <w:rFonts w:cstheme="minorHAnsi"/>
                <w:sz w:val="16"/>
                <w:szCs w:val="16"/>
              </w:rPr>
            </w:pPr>
            <w:r w:rsidRPr="0063527F">
              <w:rPr>
                <w:rFonts w:cstheme="minorHAnsi"/>
                <w:sz w:val="16"/>
                <w:szCs w:val="16"/>
              </w:rPr>
              <w:t>PTH 110</w:t>
            </w:r>
          </w:p>
          <w:p w14:paraId="218E5366" w14:textId="77777777" w:rsidR="00EA3243" w:rsidRPr="0063527F" w:rsidRDefault="00EA3243" w:rsidP="00EA3243">
            <w:pPr>
              <w:jc w:val="center"/>
              <w:rPr>
                <w:rFonts w:cstheme="minorHAnsi"/>
                <w:sz w:val="16"/>
                <w:szCs w:val="16"/>
              </w:rPr>
            </w:pPr>
            <w:r w:rsidRPr="0063527F">
              <w:rPr>
                <w:rFonts w:cstheme="minorHAnsi"/>
                <w:sz w:val="16"/>
                <w:szCs w:val="16"/>
              </w:rPr>
              <w:t>1</w:t>
            </w:r>
          </w:p>
        </w:tc>
        <w:tc>
          <w:tcPr>
            <w:tcW w:w="1710" w:type="dxa"/>
            <w:shd w:val="clear" w:color="auto" w:fill="E7E6E6" w:themeFill="background2"/>
          </w:tcPr>
          <w:p w14:paraId="6C2235D0" w14:textId="77777777" w:rsidR="00EA3243" w:rsidRPr="0063527F" w:rsidRDefault="00EA3243" w:rsidP="00EA3243">
            <w:pPr>
              <w:jc w:val="center"/>
              <w:rPr>
                <w:rFonts w:cstheme="minorHAnsi"/>
                <w:sz w:val="16"/>
                <w:szCs w:val="16"/>
              </w:rPr>
            </w:pPr>
            <w:r w:rsidRPr="0063527F">
              <w:rPr>
                <w:rFonts w:cstheme="minorHAnsi"/>
                <w:sz w:val="16"/>
                <w:szCs w:val="16"/>
              </w:rPr>
              <w:t>PTH 131</w:t>
            </w:r>
          </w:p>
          <w:p w14:paraId="77774A85" w14:textId="77777777" w:rsidR="00EA3243" w:rsidRPr="0063527F" w:rsidRDefault="00EA3243" w:rsidP="00EA3243">
            <w:pPr>
              <w:jc w:val="center"/>
              <w:rPr>
                <w:rFonts w:cstheme="minorHAnsi"/>
                <w:sz w:val="16"/>
                <w:szCs w:val="16"/>
              </w:rPr>
            </w:pPr>
            <w:r w:rsidRPr="0063527F">
              <w:rPr>
                <w:rFonts w:cstheme="minorHAnsi"/>
                <w:sz w:val="16"/>
                <w:szCs w:val="16"/>
              </w:rPr>
              <w:t>3</w:t>
            </w:r>
          </w:p>
        </w:tc>
        <w:tc>
          <w:tcPr>
            <w:tcW w:w="1710" w:type="dxa"/>
            <w:shd w:val="clear" w:color="auto" w:fill="E7E6E6" w:themeFill="background2"/>
          </w:tcPr>
          <w:p w14:paraId="3672C821" w14:textId="77777777" w:rsidR="00EA3243" w:rsidRPr="0063527F" w:rsidRDefault="00EA3243" w:rsidP="00EA3243">
            <w:pPr>
              <w:jc w:val="center"/>
              <w:rPr>
                <w:rFonts w:cstheme="minorHAnsi"/>
                <w:sz w:val="16"/>
                <w:szCs w:val="16"/>
              </w:rPr>
            </w:pPr>
            <w:r w:rsidRPr="0063527F">
              <w:rPr>
                <w:rFonts w:cstheme="minorHAnsi"/>
                <w:sz w:val="16"/>
                <w:szCs w:val="16"/>
              </w:rPr>
              <w:t>PTH 245</w:t>
            </w:r>
          </w:p>
          <w:p w14:paraId="6C745E8C" w14:textId="77777777" w:rsidR="00EA3243" w:rsidRPr="0063527F" w:rsidRDefault="00EA3243" w:rsidP="00EA3243">
            <w:pPr>
              <w:jc w:val="center"/>
              <w:rPr>
                <w:rFonts w:cstheme="minorHAnsi"/>
                <w:sz w:val="16"/>
                <w:szCs w:val="16"/>
              </w:rPr>
            </w:pPr>
            <w:r w:rsidRPr="0063527F">
              <w:rPr>
                <w:rFonts w:cstheme="minorHAnsi"/>
                <w:sz w:val="16"/>
                <w:szCs w:val="16"/>
              </w:rPr>
              <w:t>3</w:t>
            </w:r>
          </w:p>
        </w:tc>
      </w:tr>
      <w:tr w:rsidR="00EA3243" w:rsidRPr="00EA3243" w14:paraId="2A5440F0" w14:textId="77777777" w:rsidTr="00191E05">
        <w:tc>
          <w:tcPr>
            <w:tcW w:w="1710" w:type="dxa"/>
            <w:shd w:val="clear" w:color="auto" w:fill="D5DCE4" w:themeFill="text2" w:themeFillTint="33"/>
          </w:tcPr>
          <w:p w14:paraId="2FD58988" w14:textId="77777777" w:rsidR="00EA3243" w:rsidRPr="0063527F" w:rsidRDefault="00EA3243" w:rsidP="00EA3243">
            <w:pPr>
              <w:jc w:val="center"/>
              <w:rPr>
                <w:rFonts w:cstheme="minorHAnsi"/>
                <w:sz w:val="16"/>
                <w:szCs w:val="16"/>
              </w:rPr>
            </w:pPr>
            <w:r w:rsidRPr="0063527F">
              <w:rPr>
                <w:rFonts w:cstheme="minorHAnsi"/>
                <w:sz w:val="16"/>
                <w:szCs w:val="16"/>
              </w:rPr>
              <w:t>BIO 141</w:t>
            </w:r>
          </w:p>
          <w:p w14:paraId="2E09E4E6" w14:textId="77777777" w:rsidR="00EA3243" w:rsidRPr="0063527F" w:rsidRDefault="00EA3243" w:rsidP="00EA3243">
            <w:pPr>
              <w:jc w:val="center"/>
              <w:rPr>
                <w:rFonts w:cstheme="minorHAnsi"/>
                <w:sz w:val="16"/>
                <w:szCs w:val="16"/>
              </w:rPr>
            </w:pPr>
            <w:r w:rsidRPr="0063527F">
              <w:rPr>
                <w:rFonts w:cstheme="minorHAnsi"/>
                <w:sz w:val="16"/>
                <w:szCs w:val="16"/>
              </w:rPr>
              <w:t>4</w:t>
            </w:r>
          </w:p>
        </w:tc>
        <w:tc>
          <w:tcPr>
            <w:tcW w:w="1710" w:type="dxa"/>
            <w:shd w:val="clear" w:color="auto" w:fill="D5DCE4" w:themeFill="text2" w:themeFillTint="33"/>
          </w:tcPr>
          <w:p w14:paraId="4C9F11C3" w14:textId="77777777" w:rsidR="00EA3243" w:rsidRPr="0063527F" w:rsidRDefault="00EA3243" w:rsidP="00EA3243">
            <w:pPr>
              <w:jc w:val="center"/>
              <w:rPr>
                <w:rFonts w:cstheme="minorHAnsi"/>
                <w:sz w:val="16"/>
                <w:szCs w:val="16"/>
              </w:rPr>
            </w:pPr>
            <w:r w:rsidRPr="0063527F">
              <w:rPr>
                <w:rFonts w:cstheme="minorHAnsi"/>
                <w:sz w:val="16"/>
                <w:szCs w:val="16"/>
              </w:rPr>
              <w:t>PTH 105</w:t>
            </w:r>
          </w:p>
          <w:p w14:paraId="0D794740" w14:textId="77777777" w:rsidR="00EA3243" w:rsidRPr="0063527F" w:rsidRDefault="00EA3243" w:rsidP="00EA3243">
            <w:pPr>
              <w:jc w:val="center"/>
              <w:rPr>
                <w:rFonts w:cstheme="minorHAnsi"/>
                <w:sz w:val="16"/>
                <w:szCs w:val="16"/>
              </w:rPr>
            </w:pPr>
            <w:r w:rsidRPr="0063527F">
              <w:rPr>
                <w:rFonts w:cstheme="minorHAnsi"/>
                <w:sz w:val="16"/>
                <w:szCs w:val="16"/>
              </w:rPr>
              <w:t>2</w:t>
            </w:r>
          </w:p>
        </w:tc>
        <w:tc>
          <w:tcPr>
            <w:tcW w:w="1620" w:type="dxa"/>
            <w:shd w:val="clear" w:color="auto" w:fill="D5DCE4" w:themeFill="text2" w:themeFillTint="33"/>
          </w:tcPr>
          <w:p w14:paraId="00AF1AD3" w14:textId="77777777" w:rsidR="00EA3243" w:rsidRPr="0063527F" w:rsidRDefault="00EA3243" w:rsidP="00EA3243">
            <w:pPr>
              <w:jc w:val="center"/>
              <w:rPr>
                <w:rFonts w:cstheme="minorHAnsi"/>
                <w:sz w:val="16"/>
                <w:szCs w:val="16"/>
              </w:rPr>
            </w:pPr>
            <w:r w:rsidRPr="0063527F">
              <w:rPr>
                <w:rFonts w:cstheme="minorHAnsi"/>
                <w:sz w:val="16"/>
                <w:szCs w:val="16"/>
              </w:rPr>
              <w:t>PTH 115</w:t>
            </w:r>
          </w:p>
          <w:p w14:paraId="58A4C972" w14:textId="77777777" w:rsidR="00EA3243" w:rsidRPr="0063527F" w:rsidRDefault="00EA3243" w:rsidP="00EA3243">
            <w:pPr>
              <w:jc w:val="center"/>
              <w:rPr>
                <w:rFonts w:cstheme="minorHAnsi"/>
                <w:sz w:val="16"/>
                <w:szCs w:val="16"/>
              </w:rPr>
            </w:pPr>
            <w:r w:rsidRPr="0063527F">
              <w:rPr>
                <w:rFonts w:cstheme="minorHAnsi"/>
                <w:sz w:val="16"/>
                <w:szCs w:val="16"/>
              </w:rPr>
              <w:t>4</w:t>
            </w:r>
          </w:p>
        </w:tc>
        <w:tc>
          <w:tcPr>
            <w:tcW w:w="1710" w:type="dxa"/>
            <w:shd w:val="clear" w:color="auto" w:fill="D5DCE4" w:themeFill="text2" w:themeFillTint="33"/>
          </w:tcPr>
          <w:p w14:paraId="44D10E7B" w14:textId="77777777" w:rsidR="00EA3243" w:rsidRPr="0063527F" w:rsidRDefault="00F50580" w:rsidP="00EA3243">
            <w:pPr>
              <w:jc w:val="center"/>
              <w:rPr>
                <w:rFonts w:cstheme="minorHAnsi"/>
                <w:sz w:val="16"/>
                <w:szCs w:val="16"/>
              </w:rPr>
            </w:pPr>
            <w:r w:rsidRPr="0063527F">
              <w:rPr>
                <w:rFonts w:cstheme="minorHAnsi"/>
                <w:sz w:val="16"/>
                <w:szCs w:val="16"/>
              </w:rPr>
              <w:t>PTH 122</w:t>
            </w:r>
          </w:p>
          <w:p w14:paraId="2325517D" w14:textId="77777777" w:rsidR="00EA3243" w:rsidRPr="0063527F" w:rsidRDefault="00F50580" w:rsidP="00EA3243">
            <w:pPr>
              <w:jc w:val="center"/>
              <w:rPr>
                <w:rFonts w:cstheme="minorHAnsi"/>
                <w:sz w:val="16"/>
                <w:szCs w:val="16"/>
              </w:rPr>
            </w:pPr>
            <w:r w:rsidRPr="0063527F">
              <w:rPr>
                <w:rFonts w:cstheme="minorHAnsi"/>
                <w:sz w:val="16"/>
                <w:szCs w:val="16"/>
              </w:rPr>
              <w:t>5</w:t>
            </w:r>
          </w:p>
        </w:tc>
        <w:tc>
          <w:tcPr>
            <w:tcW w:w="1710" w:type="dxa"/>
            <w:shd w:val="clear" w:color="auto" w:fill="D5DCE4" w:themeFill="text2" w:themeFillTint="33"/>
          </w:tcPr>
          <w:p w14:paraId="69B3E2DA" w14:textId="77777777" w:rsidR="00EA3243" w:rsidRPr="0063527F" w:rsidRDefault="00EA3243" w:rsidP="00EA3243">
            <w:pPr>
              <w:jc w:val="center"/>
              <w:rPr>
                <w:rFonts w:cstheme="minorHAnsi"/>
                <w:sz w:val="16"/>
                <w:szCs w:val="16"/>
              </w:rPr>
            </w:pPr>
            <w:r w:rsidRPr="0063527F">
              <w:rPr>
                <w:rFonts w:cstheme="minorHAnsi"/>
                <w:sz w:val="16"/>
                <w:szCs w:val="16"/>
              </w:rPr>
              <w:t>PTH 255</w:t>
            </w:r>
          </w:p>
          <w:p w14:paraId="3512B91C" w14:textId="77777777" w:rsidR="00EA3243" w:rsidRPr="0063527F" w:rsidRDefault="00EA3243" w:rsidP="00EA3243">
            <w:pPr>
              <w:jc w:val="center"/>
              <w:rPr>
                <w:rFonts w:cstheme="minorHAnsi"/>
                <w:sz w:val="16"/>
                <w:szCs w:val="16"/>
              </w:rPr>
            </w:pPr>
            <w:r w:rsidRPr="0063527F">
              <w:rPr>
                <w:rFonts w:cstheme="minorHAnsi"/>
                <w:sz w:val="16"/>
                <w:szCs w:val="16"/>
              </w:rPr>
              <w:t>2</w:t>
            </w:r>
          </w:p>
        </w:tc>
      </w:tr>
      <w:tr w:rsidR="00EA3243" w:rsidRPr="00EA3243" w14:paraId="6C0FB330" w14:textId="77777777" w:rsidTr="00EA3243">
        <w:tc>
          <w:tcPr>
            <w:tcW w:w="1710" w:type="dxa"/>
            <w:shd w:val="clear" w:color="auto" w:fill="E7E6E6" w:themeFill="background2"/>
          </w:tcPr>
          <w:p w14:paraId="7D4C01E3" w14:textId="77777777" w:rsidR="00EA3243" w:rsidRPr="0063527F" w:rsidRDefault="00EA3243" w:rsidP="00EA3243">
            <w:pPr>
              <w:jc w:val="center"/>
              <w:rPr>
                <w:rFonts w:cstheme="minorHAnsi"/>
                <w:sz w:val="16"/>
                <w:szCs w:val="16"/>
              </w:rPr>
            </w:pPr>
            <w:r w:rsidRPr="0063527F">
              <w:rPr>
                <w:rFonts w:cstheme="minorHAnsi"/>
                <w:sz w:val="16"/>
                <w:szCs w:val="16"/>
              </w:rPr>
              <w:t>ENG 111</w:t>
            </w:r>
          </w:p>
          <w:p w14:paraId="67F16556" w14:textId="77777777" w:rsidR="00EA3243" w:rsidRPr="0063527F" w:rsidRDefault="00EA3243" w:rsidP="00EA3243">
            <w:pPr>
              <w:jc w:val="center"/>
              <w:rPr>
                <w:rFonts w:cstheme="minorHAnsi"/>
                <w:sz w:val="16"/>
                <w:szCs w:val="16"/>
              </w:rPr>
            </w:pPr>
            <w:r w:rsidRPr="0063527F">
              <w:rPr>
                <w:rFonts w:cstheme="minorHAnsi"/>
                <w:sz w:val="16"/>
                <w:szCs w:val="16"/>
              </w:rPr>
              <w:t>3</w:t>
            </w:r>
          </w:p>
        </w:tc>
        <w:tc>
          <w:tcPr>
            <w:tcW w:w="1710" w:type="dxa"/>
            <w:shd w:val="clear" w:color="auto" w:fill="E7E6E6" w:themeFill="background2"/>
          </w:tcPr>
          <w:p w14:paraId="32C98875" w14:textId="77777777" w:rsidR="00EA3243" w:rsidRPr="0063527F" w:rsidRDefault="00EA3243" w:rsidP="00EA3243">
            <w:pPr>
              <w:jc w:val="center"/>
              <w:rPr>
                <w:rFonts w:cstheme="minorHAnsi"/>
                <w:sz w:val="16"/>
                <w:szCs w:val="16"/>
              </w:rPr>
            </w:pPr>
            <w:r w:rsidRPr="0063527F">
              <w:rPr>
                <w:rFonts w:cstheme="minorHAnsi"/>
                <w:sz w:val="16"/>
                <w:szCs w:val="16"/>
              </w:rPr>
              <w:t>PTH 151</w:t>
            </w:r>
          </w:p>
          <w:p w14:paraId="7884BFC6" w14:textId="77777777" w:rsidR="00EA3243" w:rsidRPr="0063527F" w:rsidRDefault="00EA3243" w:rsidP="00EA3243">
            <w:pPr>
              <w:jc w:val="center"/>
              <w:rPr>
                <w:rFonts w:cstheme="minorHAnsi"/>
                <w:sz w:val="16"/>
                <w:szCs w:val="16"/>
              </w:rPr>
            </w:pPr>
            <w:r w:rsidRPr="0063527F">
              <w:rPr>
                <w:rFonts w:cstheme="minorHAnsi"/>
                <w:sz w:val="16"/>
                <w:szCs w:val="16"/>
              </w:rPr>
              <w:t>4</w:t>
            </w:r>
          </w:p>
        </w:tc>
        <w:tc>
          <w:tcPr>
            <w:tcW w:w="1620" w:type="dxa"/>
            <w:shd w:val="clear" w:color="auto" w:fill="E7E6E6" w:themeFill="background2"/>
          </w:tcPr>
          <w:p w14:paraId="17BE15E1" w14:textId="77777777" w:rsidR="00EA3243" w:rsidRPr="0063527F" w:rsidRDefault="00F50580" w:rsidP="00EA3243">
            <w:pPr>
              <w:jc w:val="center"/>
              <w:rPr>
                <w:rFonts w:cstheme="minorHAnsi"/>
                <w:sz w:val="16"/>
                <w:szCs w:val="16"/>
              </w:rPr>
            </w:pPr>
            <w:r w:rsidRPr="0063527F">
              <w:rPr>
                <w:rFonts w:cstheme="minorHAnsi"/>
                <w:sz w:val="16"/>
                <w:szCs w:val="16"/>
              </w:rPr>
              <w:t>PTH 227</w:t>
            </w:r>
          </w:p>
          <w:p w14:paraId="725A1175" w14:textId="77777777" w:rsidR="00EA3243" w:rsidRPr="0063527F" w:rsidRDefault="00F50580" w:rsidP="00EA3243">
            <w:pPr>
              <w:jc w:val="center"/>
              <w:rPr>
                <w:rFonts w:cstheme="minorHAnsi"/>
                <w:sz w:val="16"/>
                <w:szCs w:val="16"/>
              </w:rPr>
            </w:pPr>
            <w:r w:rsidRPr="0063527F">
              <w:rPr>
                <w:rFonts w:cstheme="minorHAnsi"/>
                <w:sz w:val="16"/>
                <w:szCs w:val="16"/>
              </w:rPr>
              <w:t>3</w:t>
            </w:r>
          </w:p>
        </w:tc>
        <w:tc>
          <w:tcPr>
            <w:tcW w:w="1710" w:type="dxa"/>
            <w:shd w:val="clear" w:color="auto" w:fill="E7E6E6" w:themeFill="background2"/>
          </w:tcPr>
          <w:p w14:paraId="045CA29A" w14:textId="77777777" w:rsidR="00EA3243" w:rsidRPr="0063527F" w:rsidRDefault="00EA3243" w:rsidP="00EA3243">
            <w:pPr>
              <w:jc w:val="center"/>
              <w:rPr>
                <w:rFonts w:cstheme="minorHAnsi"/>
                <w:sz w:val="16"/>
                <w:szCs w:val="16"/>
              </w:rPr>
            </w:pPr>
            <w:r w:rsidRPr="0063527F">
              <w:rPr>
                <w:rFonts w:cstheme="minorHAnsi"/>
                <w:sz w:val="16"/>
                <w:szCs w:val="16"/>
              </w:rPr>
              <w:t>PTH 225</w:t>
            </w:r>
          </w:p>
          <w:p w14:paraId="70D6B367" w14:textId="77777777" w:rsidR="00EA3243" w:rsidRPr="0063527F" w:rsidRDefault="00EA3243" w:rsidP="00EA3243">
            <w:pPr>
              <w:jc w:val="center"/>
              <w:rPr>
                <w:rFonts w:cstheme="minorHAnsi"/>
                <w:sz w:val="16"/>
                <w:szCs w:val="16"/>
              </w:rPr>
            </w:pPr>
            <w:r w:rsidRPr="0063527F">
              <w:rPr>
                <w:rFonts w:cstheme="minorHAnsi"/>
                <w:sz w:val="16"/>
                <w:szCs w:val="16"/>
              </w:rPr>
              <w:t>4</w:t>
            </w:r>
          </w:p>
        </w:tc>
        <w:tc>
          <w:tcPr>
            <w:tcW w:w="1710" w:type="dxa"/>
            <w:shd w:val="clear" w:color="auto" w:fill="E7E6E6" w:themeFill="background2"/>
          </w:tcPr>
          <w:p w14:paraId="77AD5EDD" w14:textId="77777777" w:rsidR="00EA3243" w:rsidRPr="0063527F" w:rsidRDefault="00EA3243" w:rsidP="00EA3243">
            <w:pPr>
              <w:jc w:val="center"/>
              <w:rPr>
                <w:rFonts w:cstheme="minorHAnsi"/>
                <w:sz w:val="16"/>
                <w:szCs w:val="16"/>
              </w:rPr>
            </w:pPr>
            <w:r w:rsidRPr="0063527F">
              <w:rPr>
                <w:rFonts w:cstheme="minorHAnsi"/>
                <w:sz w:val="16"/>
                <w:szCs w:val="16"/>
              </w:rPr>
              <w:t>PTH 251</w:t>
            </w:r>
          </w:p>
          <w:p w14:paraId="511D4C94" w14:textId="77777777" w:rsidR="00EA3243" w:rsidRPr="0063527F" w:rsidRDefault="00EA3243" w:rsidP="00EA3243">
            <w:pPr>
              <w:jc w:val="center"/>
              <w:rPr>
                <w:rFonts w:cstheme="minorHAnsi"/>
                <w:sz w:val="16"/>
                <w:szCs w:val="16"/>
              </w:rPr>
            </w:pPr>
            <w:r w:rsidRPr="0063527F">
              <w:rPr>
                <w:rFonts w:cstheme="minorHAnsi"/>
                <w:sz w:val="16"/>
                <w:szCs w:val="16"/>
              </w:rPr>
              <w:t>3</w:t>
            </w:r>
          </w:p>
        </w:tc>
      </w:tr>
      <w:tr w:rsidR="00EA3243" w:rsidRPr="00EA3243" w14:paraId="0A8D1085" w14:textId="77777777" w:rsidTr="00191E05">
        <w:tc>
          <w:tcPr>
            <w:tcW w:w="1710" w:type="dxa"/>
            <w:shd w:val="clear" w:color="auto" w:fill="D5DCE4" w:themeFill="text2" w:themeFillTint="33"/>
          </w:tcPr>
          <w:p w14:paraId="315A2815" w14:textId="77777777" w:rsidR="00EA3243" w:rsidRPr="0063527F" w:rsidRDefault="00EA3243" w:rsidP="00EA3243">
            <w:pPr>
              <w:jc w:val="center"/>
              <w:rPr>
                <w:rFonts w:cstheme="minorHAnsi"/>
                <w:sz w:val="16"/>
                <w:szCs w:val="16"/>
              </w:rPr>
            </w:pPr>
            <w:r w:rsidRPr="0063527F">
              <w:rPr>
                <w:rFonts w:cstheme="minorHAnsi"/>
                <w:sz w:val="16"/>
                <w:szCs w:val="16"/>
              </w:rPr>
              <w:t>PSY 230</w:t>
            </w:r>
          </w:p>
          <w:p w14:paraId="6AC079FB" w14:textId="77777777" w:rsidR="00EA3243" w:rsidRPr="0063527F" w:rsidRDefault="00EA3243" w:rsidP="00EA3243">
            <w:pPr>
              <w:jc w:val="center"/>
              <w:rPr>
                <w:rFonts w:cstheme="minorHAnsi"/>
                <w:sz w:val="16"/>
                <w:szCs w:val="16"/>
              </w:rPr>
            </w:pPr>
            <w:r w:rsidRPr="0063527F">
              <w:rPr>
                <w:rFonts w:cstheme="minorHAnsi"/>
                <w:sz w:val="16"/>
                <w:szCs w:val="16"/>
              </w:rPr>
              <w:t>3</w:t>
            </w:r>
          </w:p>
        </w:tc>
        <w:tc>
          <w:tcPr>
            <w:tcW w:w="1710" w:type="dxa"/>
            <w:shd w:val="clear" w:color="auto" w:fill="D5DCE4" w:themeFill="text2" w:themeFillTint="33"/>
          </w:tcPr>
          <w:p w14:paraId="75146F8B" w14:textId="77777777" w:rsidR="00EA3243" w:rsidRPr="0063527F" w:rsidRDefault="00EA3243" w:rsidP="00EA3243">
            <w:pPr>
              <w:jc w:val="center"/>
              <w:rPr>
                <w:rFonts w:cstheme="minorHAnsi"/>
                <w:sz w:val="16"/>
                <w:szCs w:val="16"/>
              </w:rPr>
            </w:pPr>
            <w:r w:rsidRPr="0063527F">
              <w:rPr>
                <w:rFonts w:cstheme="minorHAnsi"/>
                <w:sz w:val="16"/>
                <w:szCs w:val="16"/>
              </w:rPr>
              <w:t>PTH 121</w:t>
            </w:r>
          </w:p>
          <w:p w14:paraId="2C080DC6" w14:textId="77777777" w:rsidR="00EA3243" w:rsidRPr="0063527F" w:rsidRDefault="00EA3243" w:rsidP="00EA3243">
            <w:pPr>
              <w:jc w:val="center"/>
              <w:rPr>
                <w:rFonts w:cstheme="minorHAnsi"/>
                <w:sz w:val="16"/>
                <w:szCs w:val="16"/>
              </w:rPr>
            </w:pPr>
            <w:r w:rsidRPr="0063527F">
              <w:rPr>
                <w:rFonts w:cstheme="minorHAnsi"/>
                <w:sz w:val="16"/>
                <w:szCs w:val="16"/>
              </w:rPr>
              <w:t>5</w:t>
            </w:r>
          </w:p>
        </w:tc>
        <w:tc>
          <w:tcPr>
            <w:tcW w:w="1620" w:type="dxa"/>
            <w:shd w:val="clear" w:color="auto" w:fill="D5DCE4" w:themeFill="text2" w:themeFillTint="33"/>
          </w:tcPr>
          <w:p w14:paraId="4C053C85" w14:textId="77777777" w:rsidR="00EA3243" w:rsidRPr="0063527F" w:rsidRDefault="00EA3243" w:rsidP="00EA3243">
            <w:pPr>
              <w:jc w:val="center"/>
              <w:rPr>
                <w:rFonts w:cstheme="minorHAnsi"/>
                <w:sz w:val="16"/>
                <w:szCs w:val="16"/>
              </w:rPr>
            </w:pPr>
            <w:r w:rsidRPr="0063527F">
              <w:rPr>
                <w:rFonts w:cstheme="minorHAnsi"/>
                <w:sz w:val="16"/>
                <w:szCs w:val="16"/>
              </w:rPr>
              <w:t>PTH 226</w:t>
            </w:r>
          </w:p>
          <w:p w14:paraId="7FEFA11D" w14:textId="77777777" w:rsidR="00EA3243" w:rsidRPr="0063527F" w:rsidRDefault="00EA3243" w:rsidP="00EA3243">
            <w:pPr>
              <w:jc w:val="center"/>
              <w:rPr>
                <w:rFonts w:cstheme="minorHAnsi"/>
                <w:sz w:val="16"/>
                <w:szCs w:val="16"/>
              </w:rPr>
            </w:pPr>
            <w:r w:rsidRPr="0063527F">
              <w:rPr>
                <w:rFonts w:cstheme="minorHAnsi"/>
                <w:sz w:val="16"/>
                <w:szCs w:val="16"/>
              </w:rPr>
              <w:t>4</w:t>
            </w:r>
          </w:p>
        </w:tc>
        <w:tc>
          <w:tcPr>
            <w:tcW w:w="1710" w:type="dxa"/>
            <w:shd w:val="clear" w:color="auto" w:fill="D5DCE4" w:themeFill="text2" w:themeFillTint="33"/>
          </w:tcPr>
          <w:p w14:paraId="2704DDD5" w14:textId="77777777" w:rsidR="00EA3243" w:rsidRPr="0063527F" w:rsidRDefault="00EA3243" w:rsidP="00EA3243">
            <w:pPr>
              <w:jc w:val="center"/>
              <w:rPr>
                <w:rFonts w:cstheme="minorHAnsi"/>
                <w:sz w:val="16"/>
                <w:szCs w:val="16"/>
              </w:rPr>
            </w:pPr>
            <w:r w:rsidRPr="0063527F">
              <w:rPr>
                <w:rFonts w:cstheme="minorHAnsi"/>
                <w:sz w:val="16"/>
                <w:szCs w:val="16"/>
              </w:rPr>
              <w:t>PTH 210</w:t>
            </w:r>
          </w:p>
          <w:p w14:paraId="00BEF772" w14:textId="77777777" w:rsidR="00EA3243" w:rsidRPr="0063527F" w:rsidRDefault="00EA3243" w:rsidP="00EA3243">
            <w:pPr>
              <w:jc w:val="center"/>
              <w:rPr>
                <w:rFonts w:cstheme="minorHAnsi"/>
                <w:sz w:val="16"/>
                <w:szCs w:val="16"/>
              </w:rPr>
            </w:pPr>
            <w:r w:rsidRPr="0063527F">
              <w:rPr>
                <w:rFonts w:cstheme="minorHAnsi"/>
                <w:sz w:val="16"/>
                <w:szCs w:val="16"/>
              </w:rPr>
              <w:t>2</w:t>
            </w:r>
          </w:p>
        </w:tc>
        <w:tc>
          <w:tcPr>
            <w:tcW w:w="1710" w:type="dxa"/>
            <w:shd w:val="clear" w:color="auto" w:fill="D5DCE4" w:themeFill="text2" w:themeFillTint="33"/>
          </w:tcPr>
          <w:p w14:paraId="39277355" w14:textId="77777777" w:rsidR="00EA3243" w:rsidRPr="0063527F" w:rsidRDefault="00EA3243" w:rsidP="00EA3243">
            <w:pPr>
              <w:jc w:val="center"/>
              <w:rPr>
                <w:rFonts w:cstheme="minorHAnsi"/>
                <w:sz w:val="16"/>
                <w:szCs w:val="16"/>
              </w:rPr>
            </w:pPr>
            <w:r w:rsidRPr="0063527F">
              <w:rPr>
                <w:rFonts w:cstheme="minorHAnsi"/>
                <w:sz w:val="16"/>
                <w:szCs w:val="16"/>
              </w:rPr>
              <w:t>PTH 252</w:t>
            </w:r>
          </w:p>
          <w:p w14:paraId="39805015" w14:textId="77777777" w:rsidR="00EA3243" w:rsidRPr="0063527F" w:rsidRDefault="00F50580" w:rsidP="00EA3243">
            <w:pPr>
              <w:jc w:val="center"/>
              <w:rPr>
                <w:rFonts w:cstheme="minorHAnsi"/>
                <w:sz w:val="16"/>
                <w:szCs w:val="16"/>
              </w:rPr>
            </w:pPr>
            <w:r w:rsidRPr="0063527F">
              <w:rPr>
                <w:rFonts w:cstheme="minorHAnsi"/>
                <w:sz w:val="16"/>
                <w:szCs w:val="16"/>
              </w:rPr>
              <w:t>4</w:t>
            </w:r>
          </w:p>
        </w:tc>
      </w:tr>
      <w:tr w:rsidR="00EA3243" w:rsidRPr="00EA3243" w14:paraId="539B5010" w14:textId="77777777" w:rsidTr="00EA3243">
        <w:tc>
          <w:tcPr>
            <w:tcW w:w="1710" w:type="dxa"/>
            <w:shd w:val="clear" w:color="auto" w:fill="E7E6E6" w:themeFill="background2"/>
          </w:tcPr>
          <w:p w14:paraId="60BF7E74" w14:textId="77777777" w:rsidR="00EA3243" w:rsidRPr="0063527F" w:rsidRDefault="00EA3243" w:rsidP="00EA3243">
            <w:pPr>
              <w:jc w:val="center"/>
              <w:rPr>
                <w:rFonts w:cstheme="minorHAnsi"/>
                <w:sz w:val="16"/>
                <w:szCs w:val="16"/>
              </w:rPr>
            </w:pPr>
            <w:r w:rsidRPr="0063527F">
              <w:rPr>
                <w:rFonts w:cstheme="minorHAnsi"/>
                <w:sz w:val="16"/>
                <w:szCs w:val="16"/>
              </w:rPr>
              <w:t>HUM/ART EEE</w:t>
            </w:r>
          </w:p>
          <w:p w14:paraId="2D631490" w14:textId="77777777" w:rsidR="00EA3243" w:rsidRPr="0063527F" w:rsidRDefault="00EA3243" w:rsidP="00EA3243">
            <w:pPr>
              <w:jc w:val="center"/>
              <w:rPr>
                <w:rFonts w:cstheme="minorHAnsi"/>
                <w:sz w:val="16"/>
                <w:szCs w:val="16"/>
              </w:rPr>
            </w:pPr>
            <w:r w:rsidRPr="0063527F">
              <w:rPr>
                <w:rFonts w:cstheme="minorHAnsi"/>
                <w:sz w:val="16"/>
                <w:szCs w:val="16"/>
              </w:rPr>
              <w:t>3</w:t>
            </w:r>
          </w:p>
        </w:tc>
        <w:tc>
          <w:tcPr>
            <w:tcW w:w="1710" w:type="dxa"/>
            <w:shd w:val="clear" w:color="auto" w:fill="E7E6E6" w:themeFill="background2"/>
          </w:tcPr>
          <w:p w14:paraId="4D18ABC8" w14:textId="77777777" w:rsidR="00EA3243" w:rsidRPr="0063527F" w:rsidRDefault="00EA3243" w:rsidP="00EA3243">
            <w:pPr>
              <w:jc w:val="center"/>
              <w:rPr>
                <w:rFonts w:cstheme="minorHAnsi"/>
                <w:sz w:val="16"/>
                <w:szCs w:val="16"/>
              </w:rPr>
            </w:pPr>
            <w:r w:rsidRPr="0063527F">
              <w:rPr>
                <w:rFonts w:cstheme="minorHAnsi"/>
                <w:sz w:val="16"/>
                <w:szCs w:val="16"/>
              </w:rPr>
              <w:t>HLT 105</w:t>
            </w:r>
          </w:p>
          <w:p w14:paraId="4682FED5" w14:textId="77777777" w:rsidR="00EA3243" w:rsidRPr="0063527F" w:rsidRDefault="00EA3243" w:rsidP="00EA3243">
            <w:pPr>
              <w:jc w:val="center"/>
              <w:rPr>
                <w:rFonts w:cstheme="minorHAnsi"/>
                <w:sz w:val="16"/>
                <w:szCs w:val="16"/>
              </w:rPr>
            </w:pPr>
            <w:r w:rsidRPr="0063527F">
              <w:rPr>
                <w:rFonts w:cstheme="minorHAnsi"/>
                <w:sz w:val="16"/>
                <w:szCs w:val="16"/>
              </w:rPr>
              <w:t>1</w:t>
            </w:r>
          </w:p>
        </w:tc>
        <w:tc>
          <w:tcPr>
            <w:tcW w:w="1620" w:type="dxa"/>
            <w:shd w:val="clear" w:color="auto" w:fill="E7E6E6" w:themeFill="background2"/>
          </w:tcPr>
          <w:p w14:paraId="2A770FCA" w14:textId="77777777" w:rsidR="00EA3243" w:rsidRPr="0063527F" w:rsidRDefault="00EA3243" w:rsidP="00EA3243">
            <w:pPr>
              <w:jc w:val="center"/>
              <w:rPr>
                <w:rFonts w:cstheme="minorHAnsi"/>
                <w:sz w:val="16"/>
                <w:szCs w:val="16"/>
              </w:rPr>
            </w:pPr>
          </w:p>
        </w:tc>
        <w:tc>
          <w:tcPr>
            <w:tcW w:w="1710" w:type="dxa"/>
            <w:shd w:val="clear" w:color="auto" w:fill="E7E6E6" w:themeFill="background2"/>
          </w:tcPr>
          <w:p w14:paraId="34A58D21" w14:textId="77777777" w:rsidR="00EA3243" w:rsidRPr="0063527F" w:rsidRDefault="00EA3243" w:rsidP="00EA3243">
            <w:pPr>
              <w:jc w:val="center"/>
              <w:rPr>
                <w:rFonts w:cstheme="minorHAnsi"/>
                <w:sz w:val="16"/>
                <w:szCs w:val="16"/>
              </w:rPr>
            </w:pPr>
          </w:p>
        </w:tc>
        <w:tc>
          <w:tcPr>
            <w:tcW w:w="1710" w:type="dxa"/>
            <w:shd w:val="clear" w:color="auto" w:fill="E7E6E6" w:themeFill="background2"/>
          </w:tcPr>
          <w:p w14:paraId="4E23EF2C" w14:textId="77777777" w:rsidR="00EA3243" w:rsidRPr="0063527F" w:rsidRDefault="00EA3243" w:rsidP="00EA3243">
            <w:pPr>
              <w:jc w:val="center"/>
              <w:rPr>
                <w:rFonts w:cstheme="minorHAnsi"/>
                <w:sz w:val="16"/>
                <w:szCs w:val="16"/>
              </w:rPr>
            </w:pPr>
          </w:p>
        </w:tc>
      </w:tr>
      <w:tr w:rsidR="00EA3243" w:rsidRPr="00EA3243" w14:paraId="01AFC806" w14:textId="77777777" w:rsidTr="00191E05">
        <w:tc>
          <w:tcPr>
            <w:tcW w:w="1710" w:type="dxa"/>
            <w:shd w:val="clear" w:color="auto" w:fill="D5DCE4" w:themeFill="text2" w:themeFillTint="33"/>
          </w:tcPr>
          <w:p w14:paraId="085B50EE" w14:textId="77777777" w:rsidR="00EA3243" w:rsidRPr="00E13DF1" w:rsidRDefault="00EA3243" w:rsidP="00EA3243">
            <w:pPr>
              <w:jc w:val="center"/>
              <w:rPr>
                <w:rFonts w:cstheme="minorHAnsi"/>
                <w:sz w:val="18"/>
                <w:szCs w:val="18"/>
              </w:rPr>
            </w:pPr>
            <w:r w:rsidRPr="00E13DF1">
              <w:rPr>
                <w:rFonts w:cstheme="minorHAnsi"/>
                <w:sz w:val="18"/>
                <w:szCs w:val="18"/>
              </w:rPr>
              <w:t>Total Credits 14</w:t>
            </w:r>
          </w:p>
        </w:tc>
        <w:tc>
          <w:tcPr>
            <w:tcW w:w="1710" w:type="dxa"/>
            <w:shd w:val="clear" w:color="auto" w:fill="D5DCE4" w:themeFill="text2" w:themeFillTint="33"/>
          </w:tcPr>
          <w:p w14:paraId="323C6924" w14:textId="77777777" w:rsidR="00EA3243" w:rsidRPr="00E13DF1" w:rsidRDefault="00EA3243" w:rsidP="00EA3243">
            <w:pPr>
              <w:jc w:val="center"/>
              <w:rPr>
                <w:rFonts w:cstheme="minorHAnsi"/>
                <w:sz w:val="18"/>
                <w:szCs w:val="18"/>
              </w:rPr>
            </w:pPr>
            <w:r w:rsidRPr="00E13DF1">
              <w:rPr>
                <w:rFonts w:cstheme="minorHAnsi"/>
                <w:sz w:val="18"/>
                <w:szCs w:val="18"/>
              </w:rPr>
              <w:t>Total Credits 16</w:t>
            </w:r>
          </w:p>
        </w:tc>
        <w:tc>
          <w:tcPr>
            <w:tcW w:w="1620" w:type="dxa"/>
            <w:shd w:val="clear" w:color="auto" w:fill="D5DCE4" w:themeFill="text2" w:themeFillTint="33"/>
          </w:tcPr>
          <w:p w14:paraId="529A6A23" w14:textId="77777777" w:rsidR="00EA3243" w:rsidRPr="00E13DF1" w:rsidRDefault="00F50580" w:rsidP="00EA3243">
            <w:pPr>
              <w:jc w:val="center"/>
              <w:rPr>
                <w:rFonts w:cstheme="minorHAnsi"/>
                <w:sz w:val="18"/>
                <w:szCs w:val="18"/>
              </w:rPr>
            </w:pPr>
            <w:r w:rsidRPr="00E13DF1">
              <w:rPr>
                <w:rFonts w:cstheme="minorHAnsi"/>
                <w:sz w:val="18"/>
                <w:szCs w:val="18"/>
              </w:rPr>
              <w:t>Total Credits 12</w:t>
            </w:r>
          </w:p>
        </w:tc>
        <w:tc>
          <w:tcPr>
            <w:tcW w:w="1710" w:type="dxa"/>
            <w:shd w:val="clear" w:color="auto" w:fill="D5DCE4" w:themeFill="text2" w:themeFillTint="33"/>
          </w:tcPr>
          <w:p w14:paraId="08E69550" w14:textId="77777777" w:rsidR="00EA3243" w:rsidRPr="00E13DF1" w:rsidRDefault="00F50580" w:rsidP="00EA3243">
            <w:pPr>
              <w:jc w:val="center"/>
              <w:rPr>
                <w:rFonts w:cstheme="minorHAnsi"/>
                <w:sz w:val="18"/>
                <w:szCs w:val="18"/>
              </w:rPr>
            </w:pPr>
            <w:r w:rsidRPr="00E13DF1">
              <w:rPr>
                <w:rFonts w:cstheme="minorHAnsi"/>
                <w:sz w:val="18"/>
                <w:szCs w:val="18"/>
              </w:rPr>
              <w:t>Total Credits 14</w:t>
            </w:r>
          </w:p>
        </w:tc>
        <w:tc>
          <w:tcPr>
            <w:tcW w:w="1710" w:type="dxa"/>
            <w:shd w:val="clear" w:color="auto" w:fill="D5DCE4" w:themeFill="text2" w:themeFillTint="33"/>
          </w:tcPr>
          <w:p w14:paraId="10FAD450" w14:textId="77777777" w:rsidR="00EA3243" w:rsidRPr="00E13DF1" w:rsidRDefault="00EA3243" w:rsidP="00EA3243">
            <w:pPr>
              <w:jc w:val="center"/>
              <w:rPr>
                <w:rFonts w:cstheme="minorHAnsi"/>
                <w:sz w:val="18"/>
                <w:szCs w:val="18"/>
              </w:rPr>
            </w:pPr>
            <w:r w:rsidRPr="00E13DF1">
              <w:rPr>
                <w:rFonts w:cstheme="minorHAnsi"/>
                <w:sz w:val="18"/>
                <w:szCs w:val="18"/>
              </w:rPr>
              <w:t>Total Credits 12</w:t>
            </w:r>
          </w:p>
        </w:tc>
      </w:tr>
    </w:tbl>
    <w:p w14:paraId="4F99422E" w14:textId="77777777" w:rsidR="00B67DC2" w:rsidRPr="00EA3243" w:rsidRDefault="00B67DC2" w:rsidP="00B67DC2">
      <w:pPr>
        <w:spacing w:after="0"/>
        <w:rPr>
          <w:rFonts w:ascii="Arial" w:hAnsi="Arial" w:cs="Arial"/>
          <w:sz w:val="20"/>
          <w:szCs w:val="20"/>
        </w:rPr>
      </w:pPr>
    </w:p>
    <w:p w14:paraId="458CBACD" w14:textId="77777777" w:rsidR="00EA3243" w:rsidRDefault="00B67DC2" w:rsidP="008F3CEB">
      <w:pPr>
        <w:pStyle w:val="ListParagraph"/>
        <w:spacing w:after="0"/>
        <w:rPr>
          <w:rFonts w:ascii="Arial" w:hAnsi="Arial" w:cs="Arial"/>
        </w:rPr>
      </w:pPr>
      <w:r>
        <w:rPr>
          <w:rFonts w:ascii="Arial" w:hAnsi="Arial" w:cs="Arial"/>
        </w:rPr>
        <w:t xml:space="preserve">           </w:t>
      </w:r>
    </w:p>
    <w:p w14:paraId="42E71E05" w14:textId="77777777" w:rsidR="008D77E4" w:rsidRDefault="008D77E4" w:rsidP="008D77E4">
      <w:pPr>
        <w:pStyle w:val="ListParagraph"/>
        <w:spacing w:after="0"/>
        <w:jc w:val="center"/>
        <w:rPr>
          <w:rFonts w:asciiTheme="majorHAnsi" w:hAnsiTheme="majorHAnsi" w:cs="Arial"/>
          <w:i/>
          <w:sz w:val="19"/>
          <w:szCs w:val="19"/>
        </w:rPr>
      </w:pPr>
    </w:p>
    <w:p w14:paraId="37776D99" w14:textId="77777777" w:rsidR="008D77E4" w:rsidRDefault="008D77E4" w:rsidP="008D77E4">
      <w:pPr>
        <w:pStyle w:val="ListParagraph"/>
        <w:spacing w:after="0"/>
        <w:jc w:val="center"/>
        <w:rPr>
          <w:rFonts w:asciiTheme="majorHAnsi" w:hAnsiTheme="majorHAnsi" w:cs="Arial"/>
          <w:i/>
          <w:sz w:val="19"/>
          <w:szCs w:val="19"/>
        </w:rPr>
      </w:pPr>
    </w:p>
    <w:p w14:paraId="7BB460DE" w14:textId="77777777" w:rsidR="009E4285" w:rsidRDefault="009E4285" w:rsidP="00592D82">
      <w:pPr>
        <w:spacing w:after="0"/>
        <w:rPr>
          <w:rFonts w:ascii="Arial" w:hAnsi="Arial" w:cs="Arial"/>
        </w:rPr>
      </w:pPr>
    </w:p>
    <w:p w14:paraId="51F52021" w14:textId="77777777" w:rsidR="008D77E4" w:rsidRDefault="008D77E4" w:rsidP="00592D82">
      <w:pPr>
        <w:spacing w:after="0"/>
        <w:rPr>
          <w:rFonts w:ascii="Arial" w:hAnsi="Arial" w:cs="Arial"/>
        </w:rPr>
      </w:pPr>
    </w:p>
    <w:p w14:paraId="43DE7904" w14:textId="77777777" w:rsidR="008D77E4" w:rsidRDefault="008D77E4" w:rsidP="00592D82">
      <w:pPr>
        <w:spacing w:after="0"/>
        <w:rPr>
          <w:rFonts w:ascii="Arial" w:hAnsi="Arial" w:cs="Arial"/>
        </w:rPr>
      </w:pPr>
    </w:p>
    <w:p w14:paraId="48D55EED" w14:textId="77777777" w:rsidR="008D77E4" w:rsidRDefault="008D77E4" w:rsidP="00592D82">
      <w:pPr>
        <w:spacing w:after="0"/>
        <w:rPr>
          <w:rFonts w:ascii="Arial" w:hAnsi="Arial" w:cs="Arial"/>
        </w:rPr>
      </w:pPr>
    </w:p>
    <w:p w14:paraId="3CA78716" w14:textId="77777777" w:rsidR="008D77E4" w:rsidRDefault="008D77E4" w:rsidP="00592D82">
      <w:pPr>
        <w:spacing w:after="0"/>
        <w:rPr>
          <w:rFonts w:ascii="Arial" w:hAnsi="Arial" w:cs="Arial"/>
        </w:rPr>
      </w:pPr>
    </w:p>
    <w:p w14:paraId="01F61A6F" w14:textId="77777777" w:rsidR="008D77E4" w:rsidRDefault="008D77E4" w:rsidP="00592D82">
      <w:pPr>
        <w:spacing w:after="0"/>
        <w:rPr>
          <w:rFonts w:ascii="Arial" w:hAnsi="Arial" w:cs="Arial"/>
        </w:rPr>
      </w:pPr>
    </w:p>
    <w:p w14:paraId="4A8DFD6E" w14:textId="77777777" w:rsidR="00FB33BC" w:rsidRDefault="00FB33BC" w:rsidP="00BA5FAD">
      <w:pPr>
        <w:tabs>
          <w:tab w:val="left" w:pos="2166"/>
        </w:tabs>
        <w:spacing w:after="0"/>
        <w:rPr>
          <w:rFonts w:ascii="Arial" w:hAnsi="Arial" w:cs="Arial"/>
          <w:b/>
          <w:sz w:val="16"/>
          <w:szCs w:val="16"/>
        </w:rPr>
      </w:pPr>
    </w:p>
    <w:p w14:paraId="083986EB" w14:textId="12EA88C7" w:rsidR="00BA5FAD" w:rsidRPr="00BA5FAD" w:rsidRDefault="00BA5FAD" w:rsidP="00BA5FAD">
      <w:pPr>
        <w:tabs>
          <w:tab w:val="left" w:pos="2166"/>
        </w:tabs>
        <w:spacing w:after="0"/>
        <w:rPr>
          <w:rFonts w:ascii="Arial" w:hAnsi="Arial" w:cs="Arial"/>
          <w:b/>
          <w:sz w:val="16"/>
          <w:szCs w:val="16"/>
        </w:rPr>
      </w:pPr>
      <w:r w:rsidRPr="00BA5FAD">
        <w:rPr>
          <w:rFonts w:ascii="Arial" w:hAnsi="Arial" w:cs="Arial"/>
          <w:b/>
          <w:sz w:val="16"/>
          <w:szCs w:val="16"/>
        </w:rPr>
        <w:t>For advising questions contact Christy Lester, Healthcare Program Advisor at 276.656.5469 or clester@patrickhenry.edu.</w:t>
      </w:r>
    </w:p>
    <w:p w14:paraId="05B35363" w14:textId="033CB86E" w:rsidR="00BA5FAD" w:rsidRPr="00BA5FAD" w:rsidRDefault="00BA5FAD" w:rsidP="00BA5FAD">
      <w:pPr>
        <w:tabs>
          <w:tab w:val="left" w:pos="2166"/>
        </w:tabs>
        <w:spacing w:after="0"/>
        <w:rPr>
          <w:rFonts w:ascii="Arial" w:hAnsi="Arial" w:cs="Arial"/>
          <w:sz w:val="16"/>
          <w:szCs w:val="16"/>
        </w:rPr>
      </w:pPr>
      <w:r w:rsidRPr="00BA5FAD">
        <w:rPr>
          <w:rFonts w:ascii="Arial" w:hAnsi="Arial" w:cs="Arial"/>
          <w:sz w:val="16"/>
          <w:szCs w:val="16"/>
        </w:rPr>
        <w:t>(HUM/ART EEE can include ART 101/102/121/122/241/242; MUS 121; PHI 101/220; REL 200/210/231/232; HUM 256; or ENG 241/242/243/244/250)</w:t>
      </w:r>
    </w:p>
    <w:sectPr w:rsidR="00BA5FAD" w:rsidRPr="00BA5FAD" w:rsidSect="00062725">
      <w:footerReference w:type="default" r:id="rId13"/>
      <w:headerReference w:type="first" r:id="rId14"/>
      <w:pgSz w:w="12240" w:h="15840"/>
      <w:pgMar w:top="576" w:right="576" w:bottom="576" w:left="576"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EB0E8" w14:textId="77777777" w:rsidR="0083526D" w:rsidRDefault="0083526D" w:rsidP="00B12C7C">
      <w:pPr>
        <w:spacing w:after="0" w:line="240" w:lineRule="auto"/>
      </w:pPr>
      <w:r>
        <w:separator/>
      </w:r>
    </w:p>
  </w:endnote>
  <w:endnote w:type="continuationSeparator" w:id="0">
    <w:p w14:paraId="7D002FFF" w14:textId="77777777" w:rsidR="0083526D" w:rsidRDefault="0083526D" w:rsidP="00B12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5EE91" w14:textId="01D700B2" w:rsidR="00586DBF" w:rsidRPr="00586DBF" w:rsidRDefault="00586DBF" w:rsidP="00586DBF">
    <w:pPr>
      <w:pStyle w:val="Footer"/>
      <w:rPr>
        <w:sz w:val="16"/>
        <w:szCs w:val="16"/>
      </w:rPr>
    </w:pPr>
    <w:r w:rsidRPr="00586DBF">
      <w:rPr>
        <w:sz w:val="16"/>
        <w:szCs w:val="16"/>
      </w:rPr>
      <w:t xml:space="preserve">The Physical Therapist Assistant Program at Patrick &amp; Henry Community College is accredited by the Commission on Accreditation in Physical Therapy Education (CAPTE), 3030 Potomac Ave., Suite 100, Alexandria, Virginia 22305-3085; telephone: 703-706-3245; email: </w:t>
    </w:r>
    <w:hyperlink r:id="rId1" w:history="1">
      <w:r w:rsidRPr="00586DBF">
        <w:rPr>
          <w:rStyle w:val="Hyperlink"/>
          <w:sz w:val="16"/>
          <w:szCs w:val="16"/>
        </w:rPr>
        <w:t>accreditation@apta.org</w:t>
      </w:r>
    </w:hyperlink>
    <w:r w:rsidRPr="00586DBF">
      <w:rPr>
        <w:sz w:val="16"/>
        <w:szCs w:val="16"/>
      </w:rPr>
      <w:t xml:space="preserve">; website: </w:t>
    </w:r>
    <w:hyperlink r:id="rId2" w:history="1">
      <w:r w:rsidRPr="00586DBF">
        <w:rPr>
          <w:rStyle w:val="Hyperlink"/>
          <w:sz w:val="16"/>
          <w:szCs w:val="16"/>
        </w:rPr>
        <w:t>http://www.capteonline.org</w:t>
      </w:r>
    </w:hyperlink>
    <w:r w:rsidRPr="00586DBF">
      <w:rPr>
        <w:sz w:val="16"/>
        <w:szCs w:val="16"/>
      </w:rPr>
      <w:t xml:space="preserve">. </w:t>
    </w:r>
    <w:r w:rsidR="00FB33BC" w:rsidRPr="00FB33BC">
      <w:rPr>
        <w:sz w:val="16"/>
        <w:szCs w:val="16"/>
      </w:rPr>
      <w:t>The program’s current status is </w:t>
    </w:r>
    <w:r w:rsidR="00FB33BC" w:rsidRPr="00FB33BC">
      <w:rPr>
        <w:b/>
        <w:bCs/>
        <w:sz w:val="16"/>
        <w:szCs w:val="16"/>
      </w:rPr>
      <w:t>probationary accreditation</w:t>
    </w:r>
    <w:r w:rsidR="00FB33BC" w:rsidRPr="00FB33BC">
      <w:rPr>
        <w:sz w:val="16"/>
        <w:szCs w:val="16"/>
      </w:rPr>
      <w:t>; for more information see </w:t>
    </w:r>
    <w:hyperlink r:id="rId3" w:tgtFrame="_blank" w:tooltip="https://www.capteonline.org/about-capte/recent-actions-and-updates/recent-actions" w:history="1">
      <w:r w:rsidR="00FB33BC" w:rsidRPr="00FB33BC">
        <w:rPr>
          <w:rStyle w:val="Hyperlink"/>
          <w:sz w:val="16"/>
          <w:szCs w:val="16"/>
        </w:rPr>
        <w:t>https://www.capteonline.org/about-capte/recent-actions-and-updates/recent-actions</w:t>
      </w:r>
    </w:hyperlink>
    <w:r w:rsidR="00FB33BC" w:rsidRPr="00FB33BC">
      <w:rPr>
        <w:sz w:val="16"/>
        <w:szCs w:val="16"/>
      </w:rPr>
      <w:t>.</w:t>
    </w:r>
    <w:r w:rsidR="00FB33BC">
      <w:rPr>
        <w:sz w:val="16"/>
        <w:szCs w:val="16"/>
      </w:rPr>
      <w:t xml:space="preserve"> </w:t>
    </w:r>
    <w:r w:rsidRPr="00586DBF">
      <w:rPr>
        <w:sz w:val="16"/>
        <w:szCs w:val="16"/>
      </w:rPr>
      <w:t>If needing to contact the program/institution directly, please call 276-656-</w:t>
    </w:r>
    <w:r w:rsidR="00300EAC">
      <w:rPr>
        <w:sz w:val="16"/>
        <w:szCs w:val="16"/>
      </w:rPr>
      <w:t>0288</w:t>
    </w:r>
    <w:r w:rsidRPr="00586DBF">
      <w:rPr>
        <w:sz w:val="16"/>
        <w:szCs w:val="16"/>
      </w:rPr>
      <w:t xml:space="preserve"> or email </w:t>
    </w:r>
    <w:hyperlink r:id="rId4" w:history="1">
      <w:r w:rsidR="00300EAC" w:rsidRPr="00DC4BB3">
        <w:rPr>
          <w:rStyle w:val="Hyperlink"/>
          <w:sz w:val="16"/>
          <w:szCs w:val="16"/>
        </w:rPr>
        <w:t>rduff@patrickhenry.edu</w:t>
      </w:r>
    </w:hyperlink>
    <w:r w:rsidRPr="00586DBF">
      <w:rPr>
        <w:sz w:val="16"/>
        <w:szCs w:val="16"/>
      </w:rPr>
      <w:t>.</w:t>
    </w:r>
  </w:p>
  <w:p w14:paraId="08D37890" w14:textId="012BED52" w:rsidR="00E13DF1" w:rsidRDefault="00E13DF1">
    <w:pPr>
      <w:pStyle w:val="Footer"/>
    </w:pPr>
  </w:p>
  <w:p w14:paraId="0D3C1166" w14:textId="77777777" w:rsidR="00586DBF" w:rsidRDefault="00586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84D83" w14:textId="77777777" w:rsidR="0083526D" w:rsidRDefault="0083526D" w:rsidP="00B12C7C">
      <w:pPr>
        <w:spacing w:after="0" w:line="240" w:lineRule="auto"/>
      </w:pPr>
      <w:r>
        <w:separator/>
      </w:r>
    </w:p>
  </w:footnote>
  <w:footnote w:type="continuationSeparator" w:id="0">
    <w:p w14:paraId="4E37C695" w14:textId="77777777" w:rsidR="0083526D" w:rsidRDefault="0083526D" w:rsidP="00B12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8B755" w14:textId="71B416E5" w:rsidR="00592D82" w:rsidRPr="00221A3F" w:rsidRDefault="00592D82">
    <w:pPr>
      <w:pStyle w:val="Header"/>
      <w:rPr>
        <w:rFonts w:ascii="Arial" w:hAnsi="Arial" w:cs="Arial"/>
        <w:sz w:val="16"/>
        <w:szCs w:val="16"/>
      </w:rPr>
    </w:pPr>
    <w:r w:rsidRPr="00AF04D8">
      <w:rPr>
        <w:rFonts w:ascii="Arial" w:hAnsi="Arial" w:cs="Arial"/>
      </w:rPr>
      <w:t>S</w:t>
    </w:r>
    <w:r>
      <w:rPr>
        <w:rFonts w:ascii="Arial" w:hAnsi="Arial" w:cs="Arial"/>
      </w:rPr>
      <w:t xml:space="preserve">TUDENT ID:__________________         </w:t>
    </w:r>
    <w:r w:rsidR="00B50BE5">
      <w:rPr>
        <w:rFonts w:ascii="Arial" w:hAnsi="Arial" w:cs="Arial"/>
      </w:rPr>
      <w:t>CURRENT CURRICULUM</w:t>
    </w:r>
    <w:r w:rsidRPr="00AF04D8">
      <w:rPr>
        <w:rFonts w:ascii="Arial" w:hAnsi="Arial" w:cs="Arial"/>
      </w:rPr>
      <w:t>:</w:t>
    </w:r>
    <w:r w:rsidR="00221A3F">
      <w:rPr>
        <w:rFonts w:ascii="Arial" w:hAnsi="Arial" w:cs="Arial"/>
      </w:rPr>
      <w:t xml:space="preserve">______________________     </w:t>
    </w:r>
    <w:r w:rsidR="00FB33BC">
      <w:rPr>
        <w:rFonts w:ascii="Arial" w:hAnsi="Arial" w:cs="Arial"/>
        <w:i/>
        <w:sz w:val="16"/>
        <w:szCs w:val="16"/>
      </w:rPr>
      <w:t>June</w:t>
    </w:r>
    <w:r w:rsidR="00062725">
      <w:rPr>
        <w:rFonts w:ascii="Arial" w:hAnsi="Arial" w:cs="Arial"/>
        <w:i/>
        <w:sz w:val="16"/>
        <w:szCs w:val="16"/>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606FB"/>
    <w:multiLevelType w:val="hybridMultilevel"/>
    <w:tmpl w:val="163AEEB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FE30C5"/>
    <w:multiLevelType w:val="hybridMultilevel"/>
    <w:tmpl w:val="569402C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C75EEF"/>
    <w:multiLevelType w:val="hybridMultilevel"/>
    <w:tmpl w:val="22384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7518A"/>
    <w:multiLevelType w:val="hybridMultilevel"/>
    <w:tmpl w:val="D85A84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535A5"/>
    <w:multiLevelType w:val="hybridMultilevel"/>
    <w:tmpl w:val="958CA6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62181"/>
    <w:multiLevelType w:val="hybridMultilevel"/>
    <w:tmpl w:val="15467B18"/>
    <w:lvl w:ilvl="0" w:tplc="BFD6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E42215"/>
    <w:multiLevelType w:val="hybridMultilevel"/>
    <w:tmpl w:val="6A0A62C4"/>
    <w:lvl w:ilvl="0" w:tplc="307C7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051B7"/>
    <w:multiLevelType w:val="hybridMultilevel"/>
    <w:tmpl w:val="32D0C248"/>
    <w:lvl w:ilvl="0" w:tplc="307C7D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6615EE"/>
    <w:multiLevelType w:val="hybridMultilevel"/>
    <w:tmpl w:val="A658F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D4D6D"/>
    <w:multiLevelType w:val="hybridMultilevel"/>
    <w:tmpl w:val="1B840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831468"/>
    <w:multiLevelType w:val="hybridMultilevel"/>
    <w:tmpl w:val="E5906F9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0894D82"/>
    <w:multiLevelType w:val="hybridMultilevel"/>
    <w:tmpl w:val="668C8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ED1D6F"/>
    <w:multiLevelType w:val="hybridMultilevel"/>
    <w:tmpl w:val="E5B63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A0041C"/>
    <w:multiLevelType w:val="hybridMultilevel"/>
    <w:tmpl w:val="CD32B4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BB0343E"/>
    <w:multiLevelType w:val="hybridMultilevel"/>
    <w:tmpl w:val="F368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664F39"/>
    <w:multiLevelType w:val="hybridMultilevel"/>
    <w:tmpl w:val="EEFCBED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B971F6F"/>
    <w:multiLevelType w:val="hybridMultilevel"/>
    <w:tmpl w:val="48B6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135F9"/>
    <w:multiLevelType w:val="hybridMultilevel"/>
    <w:tmpl w:val="68B8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D408E1"/>
    <w:multiLevelType w:val="hybridMultilevel"/>
    <w:tmpl w:val="BD2CED5E"/>
    <w:lvl w:ilvl="0" w:tplc="307C7DE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97289445">
    <w:abstractNumId w:val="5"/>
  </w:num>
  <w:num w:numId="2" w16cid:durableId="299653155">
    <w:abstractNumId w:val="12"/>
  </w:num>
  <w:num w:numId="3" w16cid:durableId="1914776864">
    <w:abstractNumId w:val="4"/>
  </w:num>
  <w:num w:numId="4" w16cid:durableId="1181966850">
    <w:abstractNumId w:val="8"/>
  </w:num>
  <w:num w:numId="5" w16cid:durableId="997267012">
    <w:abstractNumId w:val="2"/>
  </w:num>
  <w:num w:numId="6" w16cid:durableId="912080593">
    <w:abstractNumId w:val="3"/>
  </w:num>
  <w:num w:numId="7" w16cid:durableId="1986201341">
    <w:abstractNumId w:val="11"/>
  </w:num>
  <w:num w:numId="8" w16cid:durableId="1352150382">
    <w:abstractNumId w:val="13"/>
  </w:num>
  <w:num w:numId="9" w16cid:durableId="370303413">
    <w:abstractNumId w:val="0"/>
  </w:num>
  <w:num w:numId="10" w16cid:durableId="24137268">
    <w:abstractNumId w:val="15"/>
  </w:num>
  <w:num w:numId="11" w16cid:durableId="1838962924">
    <w:abstractNumId w:val="7"/>
  </w:num>
  <w:num w:numId="12" w16cid:durableId="1035084314">
    <w:abstractNumId w:val="18"/>
  </w:num>
  <w:num w:numId="13" w16cid:durableId="1657999035">
    <w:abstractNumId w:val="14"/>
  </w:num>
  <w:num w:numId="14" w16cid:durableId="471096600">
    <w:abstractNumId w:val="1"/>
  </w:num>
  <w:num w:numId="15" w16cid:durableId="2043437213">
    <w:abstractNumId w:val="6"/>
  </w:num>
  <w:num w:numId="16" w16cid:durableId="1820536526">
    <w:abstractNumId w:val="17"/>
  </w:num>
  <w:num w:numId="17" w16cid:durableId="1823153668">
    <w:abstractNumId w:val="9"/>
  </w:num>
  <w:num w:numId="18" w16cid:durableId="1835877356">
    <w:abstractNumId w:val="16"/>
  </w:num>
  <w:num w:numId="19" w16cid:durableId="20851813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FB0"/>
    <w:rsid w:val="00011035"/>
    <w:rsid w:val="00052E07"/>
    <w:rsid w:val="00062725"/>
    <w:rsid w:val="00086A2E"/>
    <w:rsid w:val="000B40A8"/>
    <w:rsid w:val="000D128C"/>
    <w:rsid w:val="001025D9"/>
    <w:rsid w:val="001165D3"/>
    <w:rsid w:val="00137B04"/>
    <w:rsid w:val="00191092"/>
    <w:rsid w:val="00191E05"/>
    <w:rsid w:val="001A4DCA"/>
    <w:rsid w:val="001A5F6A"/>
    <w:rsid w:val="001C0C5C"/>
    <w:rsid w:val="001C1240"/>
    <w:rsid w:val="001E7FD2"/>
    <w:rsid w:val="00210CA3"/>
    <w:rsid w:val="00221A3F"/>
    <w:rsid w:val="0022562B"/>
    <w:rsid w:val="0022792F"/>
    <w:rsid w:val="00246479"/>
    <w:rsid w:val="00246FC0"/>
    <w:rsid w:val="002574CA"/>
    <w:rsid w:val="00272139"/>
    <w:rsid w:val="0029606E"/>
    <w:rsid w:val="002A1FB0"/>
    <w:rsid w:val="002B061D"/>
    <w:rsid w:val="002B7500"/>
    <w:rsid w:val="002F76CA"/>
    <w:rsid w:val="00300EAC"/>
    <w:rsid w:val="00306A4A"/>
    <w:rsid w:val="0032068B"/>
    <w:rsid w:val="00337B92"/>
    <w:rsid w:val="0037794B"/>
    <w:rsid w:val="00381098"/>
    <w:rsid w:val="00385706"/>
    <w:rsid w:val="00386F72"/>
    <w:rsid w:val="003A119F"/>
    <w:rsid w:val="003B234B"/>
    <w:rsid w:val="003C0AAC"/>
    <w:rsid w:val="003C176D"/>
    <w:rsid w:val="00420D09"/>
    <w:rsid w:val="00432E43"/>
    <w:rsid w:val="00437068"/>
    <w:rsid w:val="004575DC"/>
    <w:rsid w:val="0048769A"/>
    <w:rsid w:val="004A712D"/>
    <w:rsid w:val="004B1BE5"/>
    <w:rsid w:val="004B6824"/>
    <w:rsid w:val="004B69B2"/>
    <w:rsid w:val="004C2049"/>
    <w:rsid w:val="004D1E27"/>
    <w:rsid w:val="004E51B9"/>
    <w:rsid w:val="005375E9"/>
    <w:rsid w:val="005472B8"/>
    <w:rsid w:val="0055006D"/>
    <w:rsid w:val="0055700D"/>
    <w:rsid w:val="0056199B"/>
    <w:rsid w:val="0056521F"/>
    <w:rsid w:val="0057246D"/>
    <w:rsid w:val="00586DBF"/>
    <w:rsid w:val="00591158"/>
    <w:rsid w:val="00592D82"/>
    <w:rsid w:val="00593EB6"/>
    <w:rsid w:val="005A7D0C"/>
    <w:rsid w:val="005C06D1"/>
    <w:rsid w:val="005C3726"/>
    <w:rsid w:val="005D293B"/>
    <w:rsid w:val="005E0946"/>
    <w:rsid w:val="005F12C5"/>
    <w:rsid w:val="005F1B0E"/>
    <w:rsid w:val="0060391B"/>
    <w:rsid w:val="00623599"/>
    <w:rsid w:val="0063527F"/>
    <w:rsid w:val="006800A8"/>
    <w:rsid w:val="006947D4"/>
    <w:rsid w:val="006A0FD5"/>
    <w:rsid w:val="006A26C0"/>
    <w:rsid w:val="006F1377"/>
    <w:rsid w:val="006F5427"/>
    <w:rsid w:val="007115CC"/>
    <w:rsid w:val="007152D1"/>
    <w:rsid w:val="0073711F"/>
    <w:rsid w:val="00765A3E"/>
    <w:rsid w:val="00794A3D"/>
    <w:rsid w:val="007C2E3F"/>
    <w:rsid w:val="007C33D3"/>
    <w:rsid w:val="007C58FB"/>
    <w:rsid w:val="007C7D9F"/>
    <w:rsid w:val="007D5E8D"/>
    <w:rsid w:val="007E1CAE"/>
    <w:rsid w:val="007F3189"/>
    <w:rsid w:val="00811A64"/>
    <w:rsid w:val="00816309"/>
    <w:rsid w:val="00824D05"/>
    <w:rsid w:val="00834CD8"/>
    <w:rsid w:val="0083526D"/>
    <w:rsid w:val="00840D49"/>
    <w:rsid w:val="0084372D"/>
    <w:rsid w:val="00853D40"/>
    <w:rsid w:val="008552C0"/>
    <w:rsid w:val="00860D8D"/>
    <w:rsid w:val="008D6871"/>
    <w:rsid w:val="008D712A"/>
    <w:rsid w:val="008D77E4"/>
    <w:rsid w:val="008F20E3"/>
    <w:rsid w:val="008F3CEB"/>
    <w:rsid w:val="00903271"/>
    <w:rsid w:val="00950A52"/>
    <w:rsid w:val="0098054F"/>
    <w:rsid w:val="00990A37"/>
    <w:rsid w:val="009962CA"/>
    <w:rsid w:val="009C319C"/>
    <w:rsid w:val="009D43D7"/>
    <w:rsid w:val="009E2B4D"/>
    <w:rsid w:val="009E4285"/>
    <w:rsid w:val="009F700B"/>
    <w:rsid w:val="00A07AAD"/>
    <w:rsid w:val="00A120DB"/>
    <w:rsid w:val="00A14560"/>
    <w:rsid w:val="00A26A13"/>
    <w:rsid w:val="00A2796C"/>
    <w:rsid w:val="00A47384"/>
    <w:rsid w:val="00A859E1"/>
    <w:rsid w:val="00A9140A"/>
    <w:rsid w:val="00AA1070"/>
    <w:rsid w:val="00AB1E75"/>
    <w:rsid w:val="00AB3134"/>
    <w:rsid w:val="00AE475D"/>
    <w:rsid w:val="00AF04D8"/>
    <w:rsid w:val="00AF279C"/>
    <w:rsid w:val="00B00DFB"/>
    <w:rsid w:val="00B12C7C"/>
    <w:rsid w:val="00B2110B"/>
    <w:rsid w:val="00B40089"/>
    <w:rsid w:val="00B43C62"/>
    <w:rsid w:val="00B50BE5"/>
    <w:rsid w:val="00B616D0"/>
    <w:rsid w:val="00B62F17"/>
    <w:rsid w:val="00B63E33"/>
    <w:rsid w:val="00B67DC2"/>
    <w:rsid w:val="00BA3DC9"/>
    <w:rsid w:val="00BA5FAD"/>
    <w:rsid w:val="00BB085C"/>
    <w:rsid w:val="00BE00E0"/>
    <w:rsid w:val="00BF433D"/>
    <w:rsid w:val="00C0597C"/>
    <w:rsid w:val="00C1440C"/>
    <w:rsid w:val="00C244FE"/>
    <w:rsid w:val="00C36E8F"/>
    <w:rsid w:val="00C64C5C"/>
    <w:rsid w:val="00C72E8C"/>
    <w:rsid w:val="00C938EE"/>
    <w:rsid w:val="00CA3AB8"/>
    <w:rsid w:val="00CE3168"/>
    <w:rsid w:val="00CF6B8A"/>
    <w:rsid w:val="00D108D3"/>
    <w:rsid w:val="00D21451"/>
    <w:rsid w:val="00D27001"/>
    <w:rsid w:val="00D31D57"/>
    <w:rsid w:val="00D43C84"/>
    <w:rsid w:val="00D4637C"/>
    <w:rsid w:val="00D65FA8"/>
    <w:rsid w:val="00D774BD"/>
    <w:rsid w:val="00D81DD3"/>
    <w:rsid w:val="00D8246D"/>
    <w:rsid w:val="00D874F9"/>
    <w:rsid w:val="00D90E2B"/>
    <w:rsid w:val="00D91E57"/>
    <w:rsid w:val="00DC08D5"/>
    <w:rsid w:val="00DD3CC9"/>
    <w:rsid w:val="00E13DF1"/>
    <w:rsid w:val="00E20799"/>
    <w:rsid w:val="00E21E7B"/>
    <w:rsid w:val="00E265CD"/>
    <w:rsid w:val="00E41BB5"/>
    <w:rsid w:val="00E52289"/>
    <w:rsid w:val="00E544B1"/>
    <w:rsid w:val="00E66127"/>
    <w:rsid w:val="00EA3243"/>
    <w:rsid w:val="00EA42E0"/>
    <w:rsid w:val="00EA4BCF"/>
    <w:rsid w:val="00EC0B78"/>
    <w:rsid w:val="00EC6336"/>
    <w:rsid w:val="00EF027B"/>
    <w:rsid w:val="00EF0850"/>
    <w:rsid w:val="00F27A74"/>
    <w:rsid w:val="00F460ED"/>
    <w:rsid w:val="00F50580"/>
    <w:rsid w:val="00F56476"/>
    <w:rsid w:val="00F617C7"/>
    <w:rsid w:val="00FB33BC"/>
    <w:rsid w:val="00FD5971"/>
    <w:rsid w:val="00FE5E15"/>
    <w:rsid w:val="00FF23BE"/>
    <w:rsid w:val="00FF3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0C0AD20"/>
  <w15:chartTrackingRefBased/>
  <w15:docId w15:val="{CC7EAF2B-7E35-4C89-83F9-B282D32F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FB0"/>
    <w:pPr>
      <w:ind w:left="720"/>
      <w:contextualSpacing/>
    </w:pPr>
  </w:style>
  <w:style w:type="table" w:styleId="TableGrid">
    <w:name w:val="Table Grid"/>
    <w:basedOn w:val="TableNormal"/>
    <w:uiPriority w:val="39"/>
    <w:rsid w:val="0060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6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A2E"/>
    <w:rPr>
      <w:rFonts w:ascii="Segoe UI" w:hAnsi="Segoe UI" w:cs="Segoe UI"/>
      <w:sz w:val="18"/>
      <w:szCs w:val="18"/>
    </w:rPr>
  </w:style>
  <w:style w:type="paragraph" w:styleId="Header">
    <w:name w:val="header"/>
    <w:basedOn w:val="Normal"/>
    <w:link w:val="HeaderChar"/>
    <w:uiPriority w:val="99"/>
    <w:unhideWhenUsed/>
    <w:rsid w:val="00B12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C7C"/>
  </w:style>
  <w:style w:type="paragraph" w:styleId="Footer">
    <w:name w:val="footer"/>
    <w:basedOn w:val="Normal"/>
    <w:link w:val="FooterChar"/>
    <w:uiPriority w:val="99"/>
    <w:unhideWhenUsed/>
    <w:rsid w:val="00B12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C7C"/>
  </w:style>
  <w:style w:type="character" w:styleId="Hyperlink">
    <w:name w:val="Hyperlink"/>
    <w:basedOn w:val="DefaultParagraphFont"/>
    <w:uiPriority w:val="99"/>
    <w:unhideWhenUsed/>
    <w:rsid w:val="00834CD8"/>
    <w:rPr>
      <w:color w:val="0563C1" w:themeColor="hyperlink"/>
      <w:u w:val="single"/>
    </w:rPr>
  </w:style>
  <w:style w:type="paragraph" w:styleId="NoSpacing">
    <w:name w:val="No Spacing"/>
    <w:uiPriority w:val="1"/>
    <w:qFormat/>
    <w:rsid w:val="00D108D3"/>
    <w:pPr>
      <w:spacing w:after="0" w:line="240" w:lineRule="auto"/>
    </w:pPr>
  </w:style>
  <w:style w:type="character" w:styleId="UnresolvedMention">
    <w:name w:val="Unresolved Mention"/>
    <w:basedOn w:val="DefaultParagraphFont"/>
    <w:uiPriority w:val="99"/>
    <w:semiHidden/>
    <w:unhideWhenUsed/>
    <w:rsid w:val="00E13DF1"/>
    <w:rPr>
      <w:color w:val="605E5C"/>
      <w:shd w:val="clear" w:color="auto" w:fill="E1DFDD"/>
    </w:rPr>
  </w:style>
  <w:style w:type="character" w:styleId="FollowedHyperlink">
    <w:name w:val="FollowedHyperlink"/>
    <w:basedOn w:val="DefaultParagraphFont"/>
    <w:uiPriority w:val="99"/>
    <w:semiHidden/>
    <w:unhideWhenUsed/>
    <w:rsid w:val="00386F72"/>
    <w:rPr>
      <w:color w:val="954F72" w:themeColor="followedHyperlink"/>
      <w:u w:val="single"/>
    </w:rPr>
  </w:style>
  <w:style w:type="paragraph" w:customStyle="1" w:styleId="xxmsonormal">
    <w:name w:val="x_xmsonormal"/>
    <w:basedOn w:val="Normal"/>
    <w:rsid w:val="0063527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615156">
      <w:bodyDiv w:val="1"/>
      <w:marLeft w:val="0"/>
      <w:marRight w:val="0"/>
      <w:marTop w:val="0"/>
      <w:marBottom w:val="0"/>
      <w:divBdr>
        <w:top w:val="none" w:sz="0" w:space="0" w:color="auto"/>
        <w:left w:val="none" w:sz="0" w:space="0" w:color="auto"/>
        <w:bottom w:val="none" w:sz="0" w:space="0" w:color="auto"/>
        <w:right w:val="none" w:sz="0" w:space="0" w:color="auto"/>
      </w:divBdr>
    </w:div>
    <w:div w:id="97186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stprepreview.com/teas_practice.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itesting.com/teas/study-manu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atrickhenry.edu/pta" TargetMode="External"/><Relationship Id="rId4" Type="http://schemas.openxmlformats.org/officeDocument/2006/relationships/settings" Target="settings.xml"/><Relationship Id="rId9" Type="http://schemas.openxmlformats.org/officeDocument/2006/relationships/hyperlink" Target="http://www.parchment.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capteonline.org/about-capte/recent-actions-and-updates/recent-actions" TargetMode="External"/><Relationship Id="rId2" Type="http://schemas.openxmlformats.org/officeDocument/2006/relationships/hyperlink" Target="http://www.capteonline.org" TargetMode="External"/><Relationship Id="rId1" Type="http://schemas.openxmlformats.org/officeDocument/2006/relationships/hyperlink" Target="mailto:accreditation@apta.org" TargetMode="External"/><Relationship Id="rId4" Type="http://schemas.openxmlformats.org/officeDocument/2006/relationships/hyperlink" Target="mailto:rduff@patrickhenr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523E2-8AB5-4E75-9E44-188316B3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Patrick Henry Community College</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Webster</dc:creator>
  <cp:keywords/>
  <dc:description/>
  <cp:lastModifiedBy>Christy Lester</cp:lastModifiedBy>
  <cp:revision>2</cp:revision>
  <cp:lastPrinted>2025-06-05T14:38:00Z</cp:lastPrinted>
  <dcterms:created xsi:type="dcterms:W3CDTF">2025-06-05T14:54:00Z</dcterms:created>
  <dcterms:modified xsi:type="dcterms:W3CDTF">2025-06-05T14:54:00Z</dcterms:modified>
</cp:coreProperties>
</file>