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1A782" w14:textId="2F649FD4" w:rsidR="004E055F" w:rsidRPr="004E055F" w:rsidRDefault="004E055F" w:rsidP="004E055F">
      <w:pPr>
        <w:spacing w:after="0"/>
        <w:jc w:val="center"/>
        <w:rPr>
          <w:sz w:val="28"/>
          <w:szCs w:val="28"/>
        </w:rPr>
      </w:pPr>
      <w:r w:rsidRPr="004E055F">
        <w:rPr>
          <w:sz w:val="28"/>
          <w:szCs w:val="28"/>
        </w:rPr>
        <w:t>Patrick &amp; Henry Community College</w:t>
      </w:r>
    </w:p>
    <w:p w14:paraId="3888D3C2" w14:textId="03CEFA74" w:rsidR="004E055F" w:rsidRPr="004E055F" w:rsidRDefault="004E055F" w:rsidP="004E055F">
      <w:pPr>
        <w:spacing w:after="0"/>
        <w:jc w:val="center"/>
        <w:rPr>
          <w:sz w:val="28"/>
          <w:szCs w:val="28"/>
        </w:rPr>
      </w:pPr>
      <w:r w:rsidRPr="004E055F">
        <w:rPr>
          <w:sz w:val="28"/>
          <w:szCs w:val="28"/>
        </w:rPr>
        <w:t xml:space="preserve">EMS-Paramedic Program </w:t>
      </w:r>
    </w:p>
    <w:p w14:paraId="409EFEBB" w14:textId="5832E664" w:rsidR="00B4452A" w:rsidRPr="004E055F" w:rsidRDefault="004E055F" w:rsidP="004E055F">
      <w:pPr>
        <w:spacing w:after="0"/>
        <w:jc w:val="center"/>
        <w:rPr>
          <w:sz w:val="28"/>
          <w:szCs w:val="28"/>
        </w:rPr>
      </w:pPr>
      <w:r w:rsidRPr="004E055F">
        <w:rPr>
          <w:sz w:val="28"/>
          <w:szCs w:val="28"/>
        </w:rPr>
        <w:t xml:space="preserve">Certification and </w:t>
      </w:r>
      <w:r w:rsidR="00B4452A" w:rsidRPr="004E055F">
        <w:rPr>
          <w:sz w:val="28"/>
          <w:szCs w:val="28"/>
        </w:rPr>
        <w:t>Licensure Compliance Disclosure Statement</w:t>
      </w:r>
    </w:p>
    <w:p w14:paraId="072B0F98" w14:textId="77777777" w:rsidR="004E055F" w:rsidRDefault="004E055F">
      <w:pPr>
        <w:rPr>
          <w:rFonts w:cstheme="minorHAnsi"/>
          <w:sz w:val="24"/>
          <w:szCs w:val="24"/>
        </w:rPr>
      </w:pPr>
    </w:p>
    <w:p w14:paraId="1E99A960" w14:textId="69C66435" w:rsidR="005678B7" w:rsidRPr="00483A24" w:rsidRDefault="004B2D13">
      <w:pPr>
        <w:rPr>
          <w:rFonts w:cstheme="minorHAnsi"/>
          <w:color w:val="000000"/>
          <w:sz w:val="24"/>
          <w:szCs w:val="24"/>
        </w:rPr>
      </w:pPr>
      <w:r w:rsidRPr="005678B7">
        <w:rPr>
          <w:rFonts w:cstheme="minorHAnsi"/>
          <w:sz w:val="24"/>
          <w:szCs w:val="24"/>
        </w:rPr>
        <w:t xml:space="preserve">The Patrick &amp; Henry Community College </w:t>
      </w:r>
      <w:r w:rsidR="00272212" w:rsidRPr="005678B7">
        <w:rPr>
          <w:rFonts w:cstheme="minorHAnsi"/>
          <w:b/>
          <w:bCs/>
          <w:sz w:val="24"/>
          <w:szCs w:val="24"/>
        </w:rPr>
        <w:t>EMS-Paramedic Program</w:t>
      </w:r>
      <w:r w:rsidRPr="005678B7">
        <w:rPr>
          <w:rFonts w:cstheme="minorHAnsi"/>
          <w:sz w:val="24"/>
          <w:szCs w:val="24"/>
        </w:rPr>
        <w:t xml:space="preserve"> </w:t>
      </w:r>
      <w:r w:rsidR="002927DC">
        <w:rPr>
          <w:rFonts w:cstheme="minorHAnsi"/>
          <w:sz w:val="24"/>
          <w:szCs w:val="24"/>
        </w:rPr>
        <w:t xml:space="preserve">meets educational requirements for professional or occupational certification or licensure in the Commonwealth of Virginia. </w:t>
      </w:r>
      <w:r w:rsidRPr="005678B7">
        <w:rPr>
          <w:rFonts w:cstheme="minorHAnsi"/>
          <w:sz w:val="24"/>
          <w:szCs w:val="24"/>
        </w:rPr>
        <w:t xml:space="preserve"> </w:t>
      </w:r>
      <w:r w:rsidR="005678B7">
        <w:rPr>
          <w:rFonts w:cstheme="minorHAnsi"/>
          <w:sz w:val="24"/>
          <w:szCs w:val="24"/>
        </w:rPr>
        <w:t xml:space="preserve">A graduate may apply to take the National Registry of Emergency Medical Technician (NREMT) Paramedic certification exam after successful completion of the </w:t>
      </w:r>
      <w:r w:rsidR="002927DC">
        <w:rPr>
          <w:rFonts w:cstheme="minorHAnsi"/>
          <w:sz w:val="24"/>
          <w:szCs w:val="24"/>
        </w:rPr>
        <w:t xml:space="preserve">P&amp;HCC </w:t>
      </w:r>
      <w:r w:rsidR="005678B7">
        <w:rPr>
          <w:rFonts w:cstheme="minorHAnsi"/>
          <w:sz w:val="24"/>
          <w:szCs w:val="24"/>
        </w:rPr>
        <w:t xml:space="preserve">EMS-Paramedic Program. Certification by the NREMT as a Paramedic will automatically grant </w:t>
      </w:r>
      <w:r w:rsidR="002927DC">
        <w:rPr>
          <w:rFonts w:cstheme="minorHAnsi"/>
          <w:sz w:val="24"/>
          <w:szCs w:val="24"/>
        </w:rPr>
        <w:t xml:space="preserve">a </w:t>
      </w:r>
      <w:r w:rsidR="005678B7">
        <w:rPr>
          <w:rFonts w:cstheme="minorHAnsi"/>
          <w:sz w:val="24"/>
          <w:szCs w:val="24"/>
        </w:rPr>
        <w:t xml:space="preserve">Virginia Paramedic certification. </w:t>
      </w:r>
      <w:r w:rsidR="00483A24" w:rsidRPr="004E055F">
        <w:rPr>
          <w:rFonts w:cstheme="minorHAnsi"/>
          <w:color w:val="000000"/>
          <w:sz w:val="24"/>
          <w:szCs w:val="24"/>
        </w:rPr>
        <w:t>A student who plans to apply for certification as a Paramedic outside of the Commonwealth of Virginia must comply with the certification or licensure requirements</w:t>
      </w:r>
      <w:r w:rsidR="00483A24">
        <w:rPr>
          <w:rFonts w:cstheme="minorHAnsi"/>
          <w:color w:val="000000"/>
          <w:sz w:val="24"/>
          <w:szCs w:val="24"/>
        </w:rPr>
        <w:t xml:space="preserve"> of that state or territory</w:t>
      </w:r>
      <w:r w:rsidR="00483A24" w:rsidRPr="004E055F">
        <w:rPr>
          <w:rFonts w:cstheme="minorHAnsi"/>
          <w:color w:val="000000"/>
          <w:sz w:val="24"/>
          <w:szCs w:val="24"/>
        </w:rPr>
        <w:t xml:space="preserve">. </w:t>
      </w:r>
      <w:r w:rsidR="00483A24">
        <w:rPr>
          <w:rFonts w:cstheme="minorHAnsi"/>
          <w:color w:val="000000"/>
          <w:sz w:val="24"/>
          <w:szCs w:val="24"/>
        </w:rPr>
        <w:t xml:space="preserve"> </w:t>
      </w:r>
    </w:p>
    <w:p w14:paraId="41C36A2F" w14:textId="2B1518A4" w:rsidR="00483A24" w:rsidRPr="00483A24" w:rsidRDefault="002927DC">
      <w:pPr>
        <w:rPr>
          <w:rFonts w:cstheme="minorHAnsi"/>
          <w:color w:val="000000"/>
          <w:sz w:val="24"/>
          <w:szCs w:val="24"/>
        </w:rPr>
      </w:pPr>
      <w:r>
        <w:rPr>
          <w:rFonts w:cstheme="minorHAnsi"/>
          <w:sz w:val="24"/>
          <w:szCs w:val="24"/>
        </w:rPr>
        <w:t xml:space="preserve">The Patrick &amp; Henry Community College </w:t>
      </w:r>
      <w:r w:rsidRPr="00483A24">
        <w:rPr>
          <w:rFonts w:cstheme="minorHAnsi"/>
          <w:b/>
          <w:bCs/>
          <w:sz w:val="24"/>
          <w:szCs w:val="24"/>
        </w:rPr>
        <w:t>EMS-Emergency Medical Technician (EMT)</w:t>
      </w:r>
      <w:r>
        <w:rPr>
          <w:rFonts w:cstheme="minorHAnsi"/>
          <w:sz w:val="24"/>
          <w:szCs w:val="24"/>
        </w:rPr>
        <w:t xml:space="preserve"> </w:t>
      </w:r>
      <w:r w:rsidR="00483A24">
        <w:rPr>
          <w:rFonts w:cstheme="minorHAnsi"/>
          <w:sz w:val="24"/>
          <w:szCs w:val="24"/>
        </w:rPr>
        <w:t>courses</w:t>
      </w:r>
      <w:r>
        <w:rPr>
          <w:rFonts w:cstheme="minorHAnsi"/>
          <w:sz w:val="24"/>
          <w:szCs w:val="24"/>
        </w:rPr>
        <w:t xml:space="preserve"> meet the educational requirements for certification as an EMT in the Commonwealth of Virginia. </w:t>
      </w:r>
      <w:r w:rsidR="00483A24">
        <w:rPr>
          <w:rFonts w:cstheme="minorHAnsi"/>
          <w:sz w:val="24"/>
          <w:szCs w:val="24"/>
        </w:rPr>
        <w:t xml:space="preserve">A graduate may apply to take the National Registry Emergency Medical Technician certification exam after successful completion of the P&amp;HCC EMS-EMT courses. </w:t>
      </w:r>
      <w:r w:rsidR="00483A24" w:rsidRPr="004E055F">
        <w:rPr>
          <w:rFonts w:cstheme="minorHAnsi"/>
          <w:color w:val="000000"/>
          <w:sz w:val="24"/>
          <w:szCs w:val="24"/>
        </w:rPr>
        <w:t xml:space="preserve">A student who plans to apply for certification as </w:t>
      </w:r>
      <w:r w:rsidR="00483A24">
        <w:rPr>
          <w:rFonts w:cstheme="minorHAnsi"/>
          <w:color w:val="000000"/>
          <w:sz w:val="24"/>
          <w:szCs w:val="24"/>
        </w:rPr>
        <w:t>an EMT</w:t>
      </w:r>
      <w:r w:rsidR="00483A24" w:rsidRPr="004E055F">
        <w:rPr>
          <w:rFonts w:cstheme="minorHAnsi"/>
          <w:color w:val="000000"/>
          <w:sz w:val="24"/>
          <w:szCs w:val="24"/>
        </w:rPr>
        <w:t xml:space="preserve"> outside of the Commonwealth of Virginia must comply with the certification or licensure requirements</w:t>
      </w:r>
      <w:r w:rsidR="00483A24">
        <w:rPr>
          <w:rFonts w:cstheme="minorHAnsi"/>
          <w:color w:val="000000"/>
          <w:sz w:val="24"/>
          <w:szCs w:val="24"/>
        </w:rPr>
        <w:t xml:space="preserve"> of that state or territory</w:t>
      </w:r>
      <w:r w:rsidR="00483A24" w:rsidRPr="004E055F">
        <w:rPr>
          <w:rFonts w:cstheme="minorHAnsi"/>
          <w:color w:val="000000"/>
          <w:sz w:val="24"/>
          <w:szCs w:val="24"/>
        </w:rPr>
        <w:t xml:space="preserve">. </w:t>
      </w:r>
      <w:r w:rsidR="00483A24">
        <w:rPr>
          <w:rFonts w:cstheme="minorHAnsi"/>
          <w:color w:val="000000"/>
          <w:sz w:val="24"/>
          <w:szCs w:val="24"/>
        </w:rPr>
        <w:t xml:space="preserve"> </w:t>
      </w:r>
    </w:p>
    <w:p w14:paraId="278189DC" w14:textId="21486B0E" w:rsidR="004B2D13" w:rsidRPr="00483A24" w:rsidRDefault="00483A24">
      <w:pPr>
        <w:rPr>
          <w:rFonts w:cstheme="minorHAnsi"/>
          <w:sz w:val="24"/>
          <w:szCs w:val="24"/>
        </w:rPr>
      </w:pPr>
      <w:r>
        <w:rPr>
          <w:rFonts w:cstheme="minorHAnsi"/>
          <w:sz w:val="24"/>
          <w:szCs w:val="24"/>
        </w:rPr>
        <w:t xml:space="preserve">The Patrick &amp; Henry Community College </w:t>
      </w:r>
      <w:r w:rsidRPr="00A931D4">
        <w:rPr>
          <w:rFonts w:cstheme="minorHAnsi"/>
          <w:b/>
          <w:bCs/>
          <w:sz w:val="24"/>
          <w:szCs w:val="24"/>
        </w:rPr>
        <w:t>EMS-Advanced EMT</w:t>
      </w:r>
      <w:r>
        <w:rPr>
          <w:rFonts w:cstheme="minorHAnsi"/>
          <w:sz w:val="24"/>
          <w:szCs w:val="24"/>
        </w:rPr>
        <w:t xml:space="preserve"> program meets the educational requirements for certification as an Advanced EMT in the Commonwealth of Virginia. A graduate may apply to take the National Registry Advanced EMT certification exam after successful completion of the P&amp;HCC EMS Advanced-EMT program.  </w:t>
      </w:r>
      <w:r w:rsidR="004B2D13" w:rsidRPr="004E055F">
        <w:rPr>
          <w:rFonts w:cstheme="minorHAnsi"/>
          <w:color w:val="000000"/>
          <w:sz w:val="24"/>
          <w:szCs w:val="24"/>
        </w:rPr>
        <w:t xml:space="preserve">A student who plans to apply for </w:t>
      </w:r>
      <w:r w:rsidR="00272212" w:rsidRPr="004E055F">
        <w:rPr>
          <w:rFonts w:cstheme="minorHAnsi"/>
          <w:color w:val="000000"/>
          <w:sz w:val="24"/>
          <w:szCs w:val="24"/>
        </w:rPr>
        <w:t>certification</w:t>
      </w:r>
      <w:r w:rsidR="004B2D13" w:rsidRPr="004E055F">
        <w:rPr>
          <w:rFonts w:cstheme="minorHAnsi"/>
          <w:color w:val="000000"/>
          <w:sz w:val="24"/>
          <w:szCs w:val="24"/>
        </w:rPr>
        <w:t xml:space="preserve"> as a</w:t>
      </w:r>
      <w:r>
        <w:rPr>
          <w:rFonts w:cstheme="minorHAnsi"/>
          <w:color w:val="000000"/>
          <w:sz w:val="24"/>
          <w:szCs w:val="24"/>
        </w:rPr>
        <w:t xml:space="preserve">n Advanced-EMT </w:t>
      </w:r>
      <w:r w:rsidR="005678B7" w:rsidRPr="004E055F">
        <w:rPr>
          <w:rFonts w:cstheme="minorHAnsi"/>
          <w:color w:val="000000"/>
          <w:sz w:val="24"/>
          <w:szCs w:val="24"/>
        </w:rPr>
        <w:t xml:space="preserve">outside of the Commonwealth of Virginia must </w:t>
      </w:r>
      <w:r w:rsidR="004B2D13" w:rsidRPr="004E055F">
        <w:rPr>
          <w:rFonts w:cstheme="minorHAnsi"/>
          <w:color w:val="000000"/>
          <w:sz w:val="24"/>
          <w:szCs w:val="24"/>
        </w:rPr>
        <w:t xml:space="preserve">comply with the </w:t>
      </w:r>
      <w:r w:rsidR="005678B7" w:rsidRPr="004E055F">
        <w:rPr>
          <w:rFonts w:cstheme="minorHAnsi"/>
          <w:color w:val="000000"/>
          <w:sz w:val="24"/>
          <w:szCs w:val="24"/>
        </w:rPr>
        <w:t xml:space="preserve">certification or </w:t>
      </w:r>
      <w:r w:rsidR="004B2D13" w:rsidRPr="004E055F">
        <w:rPr>
          <w:rFonts w:cstheme="minorHAnsi"/>
          <w:color w:val="000000"/>
          <w:sz w:val="24"/>
          <w:szCs w:val="24"/>
        </w:rPr>
        <w:t>licensure requirements</w:t>
      </w:r>
      <w:r w:rsidR="004E055F">
        <w:rPr>
          <w:rFonts w:cstheme="minorHAnsi"/>
          <w:color w:val="000000"/>
          <w:sz w:val="24"/>
          <w:szCs w:val="24"/>
        </w:rPr>
        <w:t xml:space="preserve"> of that state or territory</w:t>
      </w:r>
      <w:r w:rsidR="005678B7" w:rsidRPr="004E055F">
        <w:rPr>
          <w:rFonts w:cstheme="minorHAnsi"/>
          <w:color w:val="000000"/>
          <w:sz w:val="24"/>
          <w:szCs w:val="24"/>
        </w:rPr>
        <w:t xml:space="preserve">. </w:t>
      </w:r>
      <w:r w:rsidR="002927DC">
        <w:rPr>
          <w:rFonts w:cstheme="minorHAnsi"/>
          <w:color w:val="000000"/>
          <w:sz w:val="24"/>
          <w:szCs w:val="24"/>
        </w:rPr>
        <w:t xml:space="preserve"> </w:t>
      </w:r>
    </w:p>
    <w:p w14:paraId="3264750A" w14:textId="77777777" w:rsidR="002927DC" w:rsidRDefault="002927DC">
      <w:pPr>
        <w:rPr>
          <w:rFonts w:cstheme="minorHAnsi"/>
          <w:color w:val="000000"/>
          <w:sz w:val="24"/>
          <w:szCs w:val="24"/>
          <w:shd w:val="clear" w:color="auto" w:fill="F7F7F7"/>
        </w:rPr>
      </w:pPr>
    </w:p>
    <w:p w14:paraId="5EE0ECE6" w14:textId="33C536B4" w:rsidR="002927DC" w:rsidRPr="002927DC" w:rsidRDefault="002927DC" w:rsidP="002927DC">
      <w:pPr>
        <w:jc w:val="center"/>
        <w:rPr>
          <w:rFonts w:cstheme="minorHAnsi"/>
          <w:b/>
          <w:bCs/>
          <w:color w:val="000000"/>
          <w:sz w:val="24"/>
          <w:szCs w:val="24"/>
          <w:shd w:val="clear" w:color="auto" w:fill="F7F7F7"/>
        </w:rPr>
      </w:pPr>
      <w:r w:rsidRPr="002927DC">
        <w:rPr>
          <w:rFonts w:cstheme="minorHAnsi"/>
          <w:b/>
          <w:bCs/>
          <w:color w:val="000000"/>
          <w:sz w:val="24"/>
          <w:szCs w:val="24"/>
          <w:shd w:val="clear" w:color="auto" w:fill="F7F7F7"/>
        </w:rPr>
        <w:t>Professional Licensure/Certification Disclosure</w:t>
      </w:r>
    </w:p>
    <w:tbl>
      <w:tblPr>
        <w:tblStyle w:val="TableGrid"/>
        <w:tblW w:w="10795" w:type="dxa"/>
        <w:tblLook w:val="04A0" w:firstRow="1" w:lastRow="0" w:firstColumn="1" w:lastColumn="0" w:noHBand="0" w:noVBand="1"/>
      </w:tblPr>
      <w:tblGrid>
        <w:gridCol w:w="2155"/>
        <w:gridCol w:w="3060"/>
        <w:gridCol w:w="5580"/>
      </w:tblGrid>
      <w:tr w:rsidR="00B4452A" w:rsidRPr="005678B7" w14:paraId="6CA665F7" w14:textId="77777777" w:rsidTr="002927DC">
        <w:tc>
          <w:tcPr>
            <w:tcW w:w="2155" w:type="dxa"/>
          </w:tcPr>
          <w:p w14:paraId="75AA7001" w14:textId="77777777" w:rsidR="00B4452A" w:rsidRPr="005678B7" w:rsidRDefault="00B4452A" w:rsidP="0092250A">
            <w:pPr>
              <w:rPr>
                <w:rFonts w:cstheme="minorHAnsi"/>
                <w:b/>
                <w:bCs/>
                <w:sz w:val="24"/>
                <w:szCs w:val="24"/>
              </w:rPr>
            </w:pPr>
            <w:r w:rsidRPr="005678B7">
              <w:rPr>
                <w:rFonts w:cstheme="minorHAnsi"/>
                <w:b/>
                <w:bCs/>
                <w:sz w:val="24"/>
                <w:szCs w:val="24"/>
              </w:rPr>
              <w:t>Program</w:t>
            </w:r>
          </w:p>
        </w:tc>
        <w:tc>
          <w:tcPr>
            <w:tcW w:w="3060" w:type="dxa"/>
          </w:tcPr>
          <w:p w14:paraId="2697D392" w14:textId="6AD37245" w:rsidR="00B4452A" w:rsidRPr="005678B7" w:rsidRDefault="00B4452A" w:rsidP="0092250A">
            <w:pPr>
              <w:rPr>
                <w:rFonts w:cstheme="minorHAnsi"/>
                <w:b/>
                <w:bCs/>
                <w:sz w:val="24"/>
                <w:szCs w:val="24"/>
              </w:rPr>
            </w:pPr>
            <w:r w:rsidRPr="005678B7">
              <w:rPr>
                <w:rFonts w:cstheme="minorHAnsi"/>
                <w:b/>
                <w:bCs/>
                <w:sz w:val="24"/>
                <w:szCs w:val="24"/>
              </w:rPr>
              <w:t xml:space="preserve">States that Meet </w:t>
            </w:r>
            <w:r w:rsidR="002927DC">
              <w:rPr>
                <w:rFonts w:cstheme="minorHAnsi"/>
                <w:b/>
                <w:bCs/>
                <w:sz w:val="24"/>
                <w:szCs w:val="24"/>
              </w:rPr>
              <w:t>Educational Requirements for Certification *</w:t>
            </w:r>
          </w:p>
        </w:tc>
        <w:tc>
          <w:tcPr>
            <w:tcW w:w="5580" w:type="dxa"/>
          </w:tcPr>
          <w:p w14:paraId="299C4F99" w14:textId="1CC0900D" w:rsidR="00B4452A" w:rsidRPr="005678B7" w:rsidRDefault="002927DC" w:rsidP="0092250A">
            <w:pPr>
              <w:rPr>
                <w:rFonts w:cstheme="minorHAnsi"/>
                <w:b/>
                <w:bCs/>
                <w:sz w:val="24"/>
                <w:szCs w:val="24"/>
              </w:rPr>
            </w:pPr>
            <w:r>
              <w:rPr>
                <w:rFonts w:cstheme="minorHAnsi"/>
                <w:b/>
                <w:bCs/>
                <w:sz w:val="24"/>
                <w:szCs w:val="24"/>
              </w:rPr>
              <w:t xml:space="preserve">States that do meet educational requirements.   </w:t>
            </w:r>
          </w:p>
        </w:tc>
      </w:tr>
      <w:tr w:rsidR="00B4452A" w:rsidRPr="005678B7" w14:paraId="4FC07306" w14:textId="77777777" w:rsidTr="002927DC">
        <w:trPr>
          <w:trHeight w:val="2060"/>
        </w:trPr>
        <w:tc>
          <w:tcPr>
            <w:tcW w:w="2155" w:type="dxa"/>
          </w:tcPr>
          <w:p w14:paraId="13C47586" w14:textId="77777777" w:rsidR="00B4452A" w:rsidRDefault="00272212" w:rsidP="0092250A">
            <w:pPr>
              <w:rPr>
                <w:rFonts w:cstheme="minorHAnsi"/>
                <w:sz w:val="24"/>
                <w:szCs w:val="24"/>
              </w:rPr>
            </w:pPr>
            <w:r w:rsidRPr="005678B7">
              <w:rPr>
                <w:rFonts w:cstheme="minorHAnsi"/>
                <w:sz w:val="24"/>
                <w:szCs w:val="24"/>
              </w:rPr>
              <w:t xml:space="preserve">EMS-Paramedic Program </w:t>
            </w:r>
          </w:p>
          <w:p w14:paraId="318DEFB3" w14:textId="77777777" w:rsidR="00483A24" w:rsidRDefault="00483A24" w:rsidP="0092250A">
            <w:pPr>
              <w:rPr>
                <w:rFonts w:cstheme="minorHAnsi"/>
                <w:sz w:val="24"/>
                <w:szCs w:val="24"/>
              </w:rPr>
            </w:pPr>
          </w:p>
          <w:p w14:paraId="31F4CECE" w14:textId="77777777" w:rsidR="00483A24" w:rsidRDefault="00483A24" w:rsidP="0092250A">
            <w:pPr>
              <w:rPr>
                <w:rFonts w:cstheme="minorHAnsi"/>
                <w:sz w:val="24"/>
                <w:szCs w:val="24"/>
              </w:rPr>
            </w:pPr>
            <w:r>
              <w:rPr>
                <w:rFonts w:cstheme="minorHAnsi"/>
                <w:sz w:val="24"/>
                <w:szCs w:val="24"/>
              </w:rPr>
              <w:t>EMS- EMT Courses</w:t>
            </w:r>
          </w:p>
          <w:p w14:paraId="1A06E9AD" w14:textId="77777777" w:rsidR="00483A24" w:rsidRDefault="00483A24" w:rsidP="0092250A">
            <w:pPr>
              <w:rPr>
                <w:rFonts w:cstheme="minorHAnsi"/>
                <w:sz w:val="24"/>
                <w:szCs w:val="24"/>
              </w:rPr>
            </w:pPr>
          </w:p>
          <w:p w14:paraId="46A29636" w14:textId="09DE184C" w:rsidR="00483A24" w:rsidRPr="005678B7" w:rsidRDefault="00483A24" w:rsidP="0092250A">
            <w:pPr>
              <w:rPr>
                <w:rFonts w:cstheme="minorHAnsi"/>
                <w:sz w:val="24"/>
                <w:szCs w:val="24"/>
              </w:rPr>
            </w:pPr>
            <w:r>
              <w:rPr>
                <w:rFonts w:cstheme="minorHAnsi"/>
                <w:sz w:val="24"/>
                <w:szCs w:val="24"/>
              </w:rPr>
              <w:t xml:space="preserve">EMS-Advanced EMT program </w:t>
            </w:r>
          </w:p>
        </w:tc>
        <w:tc>
          <w:tcPr>
            <w:tcW w:w="3060" w:type="dxa"/>
          </w:tcPr>
          <w:p w14:paraId="66697B98" w14:textId="77777777" w:rsidR="00B4452A" w:rsidRPr="005678B7" w:rsidRDefault="00B4452A" w:rsidP="0092250A">
            <w:pPr>
              <w:rPr>
                <w:rFonts w:cstheme="minorHAnsi"/>
                <w:sz w:val="24"/>
                <w:szCs w:val="24"/>
              </w:rPr>
            </w:pPr>
            <w:r w:rsidRPr="005678B7">
              <w:rPr>
                <w:rFonts w:cstheme="minorHAnsi"/>
                <w:sz w:val="24"/>
                <w:szCs w:val="24"/>
              </w:rPr>
              <w:t>Virginia</w:t>
            </w:r>
          </w:p>
        </w:tc>
        <w:tc>
          <w:tcPr>
            <w:tcW w:w="5580" w:type="dxa"/>
          </w:tcPr>
          <w:p w14:paraId="77B75839" w14:textId="79171F43" w:rsidR="00B4452A" w:rsidRPr="005678B7" w:rsidRDefault="00B4452A" w:rsidP="0092250A">
            <w:pPr>
              <w:rPr>
                <w:rFonts w:cstheme="minorHAnsi"/>
                <w:sz w:val="24"/>
                <w:szCs w:val="24"/>
              </w:rPr>
            </w:pPr>
            <w:r w:rsidRPr="005678B7">
              <w:rPr>
                <w:rFonts w:cstheme="minorHAnsi"/>
                <w:sz w:val="24"/>
                <w:szCs w:val="24"/>
              </w:rPr>
              <w:t xml:space="preserve">Alabama, Alaska, Arizona, Arkansas, California, Colorado, Connecticut, Delaware, District of Columbia, Florida, Georgia, Hawaii, Idaho, Illinois, Indiana, Iowa, Kentucky, Louisiana, Maine, Maryland, Massachusetts, Michigan, Mississippi, Missouri, Montana, Nebraska, Nevada, New Hampshire, New Jersey, New Mexico, New York, North Carolina, North Dakota, Ohio, Oklahoma, Oregon, Pennsylvania, Puerto Rico, Rhode Island, South Carolina, South Dakota, Tennessee, Texas, US Virgin Islands, Utah, Vermont, Washington, West Virginia, Wisconsin </w:t>
            </w:r>
          </w:p>
        </w:tc>
      </w:tr>
    </w:tbl>
    <w:p w14:paraId="78359846" w14:textId="2856E08C" w:rsidR="004B2D13" w:rsidRPr="00483A24" w:rsidRDefault="002927DC" w:rsidP="00483A24">
      <w:pPr>
        <w:spacing w:line="240" w:lineRule="auto"/>
        <w:rPr>
          <w:rFonts w:eastAsia="Times New Roman" w:cstheme="minorHAnsi"/>
          <w:i/>
          <w:iCs/>
        </w:rPr>
      </w:pPr>
      <w:r>
        <w:rPr>
          <w:rFonts w:eastAsia="Times New Roman" w:cstheme="minorHAnsi"/>
          <w:i/>
          <w:iCs/>
        </w:rPr>
        <w:t xml:space="preserve">* </w:t>
      </w:r>
      <w:r>
        <w:rPr>
          <w:rFonts w:eastAsia="Times New Roman" w:cstheme="minorHAnsi"/>
          <w:i/>
          <w:iCs/>
        </w:rPr>
        <w:t xml:space="preserve">State licensure or certification can vary from state to state, depending on each state’s laws and regulations. The licensure/certification agencies in each respective state or territory has responsibility for establishing requirements for licensure and certification. The respective regulatory agencies in each state/territory are ultimately responsible for overseeing the educational and non-educational requirements for licensure or certification. This disclosure does not provide a guarantee that any state or territory will approve or deny any application for licensure or certification. </w:t>
      </w:r>
    </w:p>
    <w:sectPr w:rsidR="004B2D13" w:rsidRPr="00483A24" w:rsidSect="004B2D1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13"/>
    <w:rsid w:val="001A51F2"/>
    <w:rsid w:val="002513B6"/>
    <w:rsid w:val="00272212"/>
    <w:rsid w:val="002927DC"/>
    <w:rsid w:val="003A3ADA"/>
    <w:rsid w:val="00405B02"/>
    <w:rsid w:val="00483A24"/>
    <w:rsid w:val="004B2D13"/>
    <w:rsid w:val="004E055F"/>
    <w:rsid w:val="005678B7"/>
    <w:rsid w:val="0086219D"/>
    <w:rsid w:val="0091692B"/>
    <w:rsid w:val="00A82ABF"/>
    <w:rsid w:val="00A931D4"/>
    <w:rsid w:val="00AF0694"/>
    <w:rsid w:val="00B4452A"/>
    <w:rsid w:val="00CF760A"/>
    <w:rsid w:val="00EC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F22C"/>
  <w15:chartTrackingRefBased/>
  <w15:docId w15:val="{46FBF797-A66A-4F27-8968-2F7717A2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2D13"/>
    <w:rPr>
      <w:b/>
      <w:bCs/>
    </w:rPr>
  </w:style>
  <w:style w:type="character" w:styleId="Hyperlink">
    <w:name w:val="Hyperlink"/>
    <w:basedOn w:val="DefaultParagraphFont"/>
    <w:uiPriority w:val="99"/>
    <w:unhideWhenUsed/>
    <w:rsid w:val="0086219D"/>
    <w:rPr>
      <w:color w:val="0563C1" w:themeColor="hyperlink"/>
      <w:u w:val="single"/>
    </w:rPr>
  </w:style>
  <w:style w:type="character" w:styleId="UnresolvedMention">
    <w:name w:val="Unresolved Mention"/>
    <w:basedOn w:val="DefaultParagraphFont"/>
    <w:uiPriority w:val="99"/>
    <w:semiHidden/>
    <w:unhideWhenUsed/>
    <w:rsid w:val="0086219D"/>
    <w:rPr>
      <w:color w:val="605E5C"/>
      <w:shd w:val="clear" w:color="auto" w:fill="E1DFDD"/>
    </w:rPr>
  </w:style>
  <w:style w:type="table" w:styleId="TableGrid">
    <w:name w:val="Table Grid"/>
    <w:basedOn w:val="TableNormal"/>
    <w:uiPriority w:val="39"/>
    <w:rsid w:val="00A8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68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Patrick Henry Community College</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Webster</dc:creator>
  <cp:keywords/>
  <dc:description/>
  <cp:lastModifiedBy>Amy Webster</cp:lastModifiedBy>
  <cp:revision>3</cp:revision>
  <cp:lastPrinted>2024-05-16T18:42:00Z</cp:lastPrinted>
  <dcterms:created xsi:type="dcterms:W3CDTF">2024-06-25T19:18:00Z</dcterms:created>
  <dcterms:modified xsi:type="dcterms:W3CDTF">2024-06-25T19:28:00Z</dcterms:modified>
</cp:coreProperties>
</file>