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25" w:type="pct"/>
        <w:tblCellSpacing w:w="0" w:type="dxa"/>
        <w:tblInd w:w="-720" w:type="dxa"/>
        <w:tblCellMar>
          <w:left w:w="0" w:type="dxa"/>
          <w:right w:w="0" w:type="dxa"/>
        </w:tblCellMar>
        <w:tblLook w:val="04A0" w:firstRow="1" w:lastRow="0" w:firstColumn="1" w:lastColumn="0" w:noHBand="0" w:noVBand="1"/>
      </w:tblPr>
      <w:tblGrid>
        <w:gridCol w:w="10530"/>
      </w:tblGrid>
      <w:tr w:rsidR="00C84033" w:rsidRPr="00941108" w:rsidTr="00C84033">
        <w:trPr>
          <w:tblCellSpacing w:w="0" w:type="dxa"/>
        </w:trPr>
        <w:tc>
          <w:tcPr>
            <w:tcW w:w="5000" w:type="pct"/>
            <w:vAlign w:val="center"/>
            <w:hideMark/>
          </w:tcPr>
          <w:p w:rsidR="00C84033" w:rsidRPr="00941108" w:rsidRDefault="00C84033" w:rsidP="00941108">
            <w:pPr>
              <w:spacing w:before="100" w:beforeAutospacing="1" w:after="100" w:afterAutospacing="1"/>
              <w:outlineLvl w:val="1"/>
              <w:rPr>
                <w:rFonts w:ascii="Arial" w:eastAsia="Times New Roman" w:hAnsi="Arial" w:cs="Arial"/>
                <w:b/>
                <w:bCs/>
                <w:color w:val="3D6E9F"/>
                <w:kern w:val="36"/>
                <w:sz w:val="36"/>
                <w:szCs w:val="36"/>
              </w:rPr>
            </w:pPr>
            <w:r w:rsidRPr="00941108">
              <w:rPr>
                <w:rFonts w:ascii="Arial" w:eastAsia="Times New Roman" w:hAnsi="Arial" w:cs="Arial"/>
                <w:b/>
                <w:bCs/>
                <w:color w:val="3D6E9F"/>
                <w:kern w:val="36"/>
                <w:sz w:val="36"/>
                <w:szCs w:val="36"/>
              </w:rPr>
              <w:t>The RQWQCQ Strategy for Solving Math Word Problems</w:t>
            </w:r>
            <w:r>
              <w:rPr>
                <w:rFonts w:ascii="Arial" w:eastAsia="Times New Roman" w:hAnsi="Arial" w:cs="Arial"/>
                <w:b/>
                <w:bCs/>
                <w:color w:val="3D6E9F"/>
                <w:kern w:val="36"/>
                <w:sz w:val="36"/>
                <w:szCs w:val="36"/>
              </w:rPr>
              <w:t xml:space="preserve"> -</w:t>
            </w:r>
            <w:r w:rsidRPr="00941108">
              <w:rPr>
                <w:rFonts w:ascii="Trebuchet MS" w:eastAsia="Times New Roman" w:hAnsi="Trebuchet MS" w:cs="Times New Roman"/>
                <w:b/>
                <w:bCs/>
                <w:color w:val="606060"/>
                <w:sz w:val="21"/>
                <w:szCs w:val="21"/>
              </w:rPr>
              <w:t xml:space="preserve"> Use RQWQCQ to help you correctly solve math word problems.</w:t>
            </w:r>
          </w:p>
          <w:p w:rsidR="00C84033" w:rsidRPr="00941108" w:rsidRDefault="00C84033" w:rsidP="00941108">
            <w:pPr>
              <w:jc w:val="right"/>
              <w:rPr>
                <w:rFonts w:ascii="Trebuchet MS" w:eastAsia="Times New Roman" w:hAnsi="Trebuchet MS" w:cs="Times New Roman"/>
                <w:color w:val="333333"/>
                <w:sz w:val="21"/>
                <w:szCs w:val="21"/>
              </w:rPr>
            </w:pPr>
            <w:r w:rsidRPr="00941108">
              <w:rPr>
                <w:rFonts w:ascii="Trebuchet MS" w:eastAsia="Times New Roman" w:hAnsi="Trebuchet MS" w:cs="Times New Roman"/>
                <w:color w:val="333333"/>
                <w:sz w:val="21"/>
                <w:szCs w:val="21"/>
              </w:rPr>
              <w:t> </w:t>
            </w:r>
          </w:p>
        </w:tc>
      </w:tr>
      <w:tr w:rsidR="00941108" w:rsidRPr="00941108" w:rsidTr="00C84033">
        <w:trPr>
          <w:trHeight w:val="8415"/>
          <w:tblCellSpacing w:w="0" w:type="dxa"/>
        </w:trPr>
        <w:tc>
          <w:tcPr>
            <w:tcW w:w="5000" w:type="pct"/>
            <w:vAlign w:val="center"/>
            <w:hideMark/>
          </w:tcPr>
          <w:p w:rsidR="00941108" w:rsidRPr="00941108" w:rsidRDefault="00941108" w:rsidP="00C84033">
            <w:pPr>
              <w:spacing w:before="100" w:beforeAutospacing="1" w:after="100" w:afterAutospacing="1" w:line="285" w:lineRule="atLeast"/>
              <w:rPr>
                <w:rFonts w:ascii="Trebuchet MS" w:eastAsia="Times New Roman" w:hAnsi="Trebuchet MS" w:cs="Times New Roman"/>
                <w:color w:val="606060"/>
              </w:rPr>
            </w:pPr>
            <w:r w:rsidRPr="00C84033">
              <w:rPr>
                <w:rFonts w:ascii="Trebuchet MS" w:eastAsia="Times New Roman" w:hAnsi="Trebuchet MS" w:cs="Times New Roman"/>
                <w:b/>
                <w:bCs/>
                <w:color w:val="606060"/>
              </w:rPr>
              <w:t>RQWQCQ is a good strategy to use when solving math word problems.</w:t>
            </w:r>
            <w:r w:rsidRPr="00941108">
              <w:rPr>
                <w:rFonts w:ascii="Trebuchet MS" w:eastAsia="Times New Roman" w:hAnsi="Trebuchet MS" w:cs="Times New Roman"/>
                <w:color w:val="606060"/>
              </w:rPr>
              <w:t xml:space="preserve"> Each of the letters in RQWQCQ stands for a step in the strategy.</w:t>
            </w:r>
          </w:p>
          <w:p w:rsidR="00941108" w:rsidRPr="00941108" w:rsidRDefault="00C84033" w:rsidP="00941108">
            <w:pPr>
              <w:spacing w:before="100" w:beforeAutospacing="1" w:after="100" w:afterAutospacing="1" w:line="285" w:lineRule="atLeast"/>
              <w:rPr>
                <w:rFonts w:ascii="Trebuchet MS" w:eastAsia="Times New Roman" w:hAnsi="Trebuchet MS" w:cs="Times New Roman"/>
                <w:color w:val="606060"/>
              </w:rPr>
            </w:pPr>
            <w:r w:rsidRPr="00931BBF">
              <w:rPr>
                <w:rFonts w:ascii="Trebuchet MS" w:eastAsia="Times New Roman" w:hAnsi="Trebuchet MS" w:cs="Times New Roman"/>
                <w:noProof/>
                <w:color w:val="333333"/>
                <w:sz w:val="32"/>
                <w:szCs w:val="32"/>
              </w:rPr>
              <w:drawing>
                <wp:anchor distT="0" distB="0" distL="114300" distR="114300" simplePos="0" relativeHeight="251658240" behindDoc="1" locked="0" layoutInCell="1" allowOverlap="1" wp14:anchorId="3DD578F6" wp14:editId="418E483D">
                  <wp:simplePos x="0" y="0"/>
                  <wp:positionH relativeFrom="column">
                    <wp:posOffset>-929005</wp:posOffset>
                  </wp:positionH>
                  <wp:positionV relativeFrom="paragraph">
                    <wp:posOffset>153670</wp:posOffset>
                  </wp:positionV>
                  <wp:extent cx="857250" cy="1481455"/>
                  <wp:effectExtent l="0" t="0" r="0" b="4445"/>
                  <wp:wrapTight wrapText="bothSides">
                    <wp:wrapPolygon edited="0">
                      <wp:start x="8640" y="0"/>
                      <wp:lineTo x="0" y="278"/>
                      <wp:lineTo x="0" y="9999"/>
                      <wp:lineTo x="960" y="19443"/>
                      <wp:lineTo x="8160" y="21387"/>
                      <wp:lineTo x="15360" y="21387"/>
                      <wp:lineTo x="20640" y="21387"/>
                      <wp:lineTo x="21120" y="19165"/>
                      <wp:lineTo x="21120" y="5277"/>
                      <wp:lineTo x="19680" y="0"/>
                      <wp:lineTo x="8640" y="0"/>
                    </wp:wrapPolygon>
                  </wp:wrapTight>
                  <wp:docPr id="1" name="Picture 1" descr="Solving Math Word Problems, Mathemat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ving Math Word Problems, Mathematic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108" w:rsidRPr="00931BBF">
              <w:rPr>
                <w:rFonts w:ascii="Trebuchet MS" w:eastAsia="Times New Roman" w:hAnsi="Trebuchet MS" w:cs="Times New Roman"/>
                <w:b/>
                <w:bCs/>
                <w:color w:val="606060"/>
                <w:sz w:val="32"/>
                <w:szCs w:val="32"/>
                <w:u w:val="single"/>
              </w:rPr>
              <w:t>R</w:t>
            </w:r>
            <w:r w:rsidR="00941108" w:rsidRPr="00C84033">
              <w:rPr>
                <w:rFonts w:ascii="Trebuchet MS" w:eastAsia="Times New Roman" w:hAnsi="Trebuchet MS" w:cs="Times New Roman"/>
                <w:b/>
                <w:bCs/>
                <w:color w:val="606060"/>
              </w:rPr>
              <w:t>ead</w:t>
            </w:r>
            <w:r w:rsidR="00941108" w:rsidRPr="00941108">
              <w:rPr>
                <w:rFonts w:ascii="Trebuchet MS" w:eastAsia="Times New Roman" w:hAnsi="Trebuchet MS" w:cs="Times New Roman"/>
                <w:color w:val="606060"/>
              </w:rPr>
              <w:br/>
            </w:r>
            <w:proofErr w:type="spellStart"/>
            <w:r w:rsidR="00941108" w:rsidRPr="00C84033">
              <w:rPr>
                <w:rFonts w:ascii="Trebuchet MS" w:eastAsia="Times New Roman" w:hAnsi="Trebuchet MS" w:cs="Times New Roman"/>
                <w:b/>
                <w:bCs/>
                <w:color w:val="606060"/>
              </w:rPr>
              <w:t>Read</w:t>
            </w:r>
            <w:proofErr w:type="spellEnd"/>
            <w:r w:rsidR="00941108" w:rsidRPr="00941108">
              <w:rPr>
                <w:rFonts w:ascii="Trebuchet MS" w:eastAsia="Times New Roman" w:hAnsi="Trebuchet MS" w:cs="Times New Roman"/>
                <w:color w:val="606060"/>
              </w:rPr>
              <w:t xml:space="preserve"> the entire problem to learn what it is about. You may find it helpful to read the problem out loud, form a picture of the problem in your mind, or draw a picture of the problem.</w:t>
            </w:r>
          </w:p>
          <w:p w:rsidR="00941108" w:rsidRPr="00941108" w:rsidRDefault="00941108" w:rsidP="00941108">
            <w:pPr>
              <w:spacing w:before="100" w:beforeAutospacing="1" w:after="100" w:afterAutospacing="1" w:line="285" w:lineRule="atLeast"/>
              <w:rPr>
                <w:rFonts w:ascii="Trebuchet MS" w:eastAsia="Times New Roman" w:hAnsi="Trebuchet MS" w:cs="Times New Roman"/>
                <w:color w:val="606060"/>
              </w:rPr>
            </w:pPr>
            <w:r w:rsidRPr="00931BBF">
              <w:rPr>
                <w:rFonts w:ascii="Trebuchet MS" w:eastAsia="Times New Roman" w:hAnsi="Trebuchet MS" w:cs="Times New Roman"/>
                <w:b/>
                <w:bCs/>
                <w:color w:val="606060"/>
                <w:sz w:val="32"/>
                <w:szCs w:val="32"/>
                <w:u w:val="single"/>
              </w:rPr>
              <w:t>Q</w:t>
            </w:r>
            <w:r w:rsidRPr="00C84033">
              <w:rPr>
                <w:rFonts w:ascii="Trebuchet MS" w:eastAsia="Times New Roman" w:hAnsi="Trebuchet MS" w:cs="Times New Roman"/>
                <w:b/>
                <w:bCs/>
                <w:color w:val="606060"/>
              </w:rPr>
              <w:t>uestion</w:t>
            </w:r>
            <w:r w:rsidRPr="00941108">
              <w:rPr>
                <w:rFonts w:ascii="Trebuchet MS" w:eastAsia="Times New Roman" w:hAnsi="Trebuchet MS" w:cs="Times New Roman"/>
                <w:color w:val="606060"/>
              </w:rPr>
              <w:br/>
              <w:t xml:space="preserve">Find the </w:t>
            </w:r>
            <w:r w:rsidRPr="00C84033">
              <w:rPr>
                <w:rFonts w:ascii="Trebuchet MS" w:eastAsia="Times New Roman" w:hAnsi="Trebuchet MS" w:cs="Times New Roman"/>
                <w:b/>
                <w:bCs/>
                <w:color w:val="606060"/>
              </w:rPr>
              <w:t>question</w:t>
            </w:r>
            <w:r w:rsidRPr="00941108">
              <w:rPr>
                <w:rFonts w:ascii="Trebuchet MS" w:eastAsia="Times New Roman" w:hAnsi="Trebuchet MS" w:cs="Times New Roman"/>
                <w:color w:val="606060"/>
              </w:rPr>
              <w:t xml:space="preserve"> to be answered in the problem. Often the question is directly stated. When it is not stated, you will have to identify the question to be answered.</w:t>
            </w:r>
          </w:p>
          <w:p w:rsidR="00941108" w:rsidRPr="00941108" w:rsidRDefault="00941108" w:rsidP="00941108">
            <w:pPr>
              <w:spacing w:before="100" w:beforeAutospacing="1" w:after="100" w:afterAutospacing="1" w:line="285" w:lineRule="atLeast"/>
              <w:rPr>
                <w:rFonts w:ascii="Trebuchet MS" w:eastAsia="Times New Roman" w:hAnsi="Trebuchet MS" w:cs="Times New Roman"/>
                <w:color w:val="606060"/>
              </w:rPr>
            </w:pPr>
            <w:r w:rsidRPr="00931BBF">
              <w:rPr>
                <w:rFonts w:ascii="Trebuchet MS" w:eastAsia="Times New Roman" w:hAnsi="Trebuchet MS" w:cs="Times New Roman"/>
                <w:b/>
                <w:bCs/>
                <w:color w:val="606060"/>
                <w:sz w:val="32"/>
                <w:szCs w:val="32"/>
                <w:u w:val="single"/>
              </w:rPr>
              <w:t>W</w:t>
            </w:r>
            <w:r w:rsidRPr="00C84033">
              <w:rPr>
                <w:rFonts w:ascii="Trebuchet MS" w:eastAsia="Times New Roman" w:hAnsi="Trebuchet MS" w:cs="Times New Roman"/>
                <w:b/>
                <w:bCs/>
                <w:color w:val="606060"/>
              </w:rPr>
              <w:t>rite</w:t>
            </w:r>
            <w:r w:rsidRPr="00941108">
              <w:rPr>
                <w:rFonts w:ascii="Trebuchet MS" w:eastAsia="Times New Roman" w:hAnsi="Trebuchet MS" w:cs="Times New Roman"/>
                <w:color w:val="606060"/>
              </w:rPr>
              <w:br/>
            </w:r>
            <w:proofErr w:type="spellStart"/>
            <w:r w:rsidRPr="00C84033">
              <w:rPr>
                <w:rFonts w:ascii="Trebuchet MS" w:eastAsia="Times New Roman" w:hAnsi="Trebuchet MS" w:cs="Times New Roman"/>
                <w:b/>
                <w:bCs/>
                <w:color w:val="606060"/>
              </w:rPr>
              <w:t>Write</w:t>
            </w:r>
            <w:proofErr w:type="spellEnd"/>
            <w:r w:rsidRPr="00941108">
              <w:rPr>
                <w:rFonts w:ascii="Trebuchet MS" w:eastAsia="Times New Roman" w:hAnsi="Trebuchet MS" w:cs="Times New Roman"/>
                <w:color w:val="606060"/>
              </w:rPr>
              <w:t xml:space="preserve"> the facts you need to answer the question. It is helpful to cross out any facts presented in the problem that are not needed to answer the question. Sometimes, all the facts presented in the problem are needed to answer the question.</w:t>
            </w:r>
          </w:p>
          <w:p w:rsidR="00941108" w:rsidRPr="00941108" w:rsidRDefault="00941108" w:rsidP="00941108">
            <w:pPr>
              <w:spacing w:before="100" w:beforeAutospacing="1" w:after="100" w:afterAutospacing="1" w:line="285" w:lineRule="atLeast"/>
              <w:rPr>
                <w:rFonts w:ascii="Trebuchet MS" w:eastAsia="Times New Roman" w:hAnsi="Trebuchet MS" w:cs="Times New Roman"/>
                <w:color w:val="606060"/>
              </w:rPr>
            </w:pPr>
            <w:r w:rsidRPr="00931BBF">
              <w:rPr>
                <w:rFonts w:ascii="Trebuchet MS" w:eastAsia="Times New Roman" w:hAnsi="Trebuchet MS" w:cs="Times New Roman"/>
                <w:b/>
                <w:bCs/>
                <w:color w:val="606060"/>
                <w:sz w:val="32"/>
                <w:szCs w:val="32"/>
                <w:u w:val="single"/>
              </w:rPr>
              <w:t>Q</w:t>
            </w:r>
            <w:r w:rsidRPr="00C84033">
              <w:rPr>
                <w:rFonts w:ascii="Trebuchet MS" w:eastAsia="Times New Roman" w:hAnsi="Trebuchet MS" w:cs="Times New Roman"/>
                <w:b/>
                <w:bCs/>
                <w:color w:val="606060"/>
              </w:rPr>
              <w:t>uestion</w:t>
            </w:r>
            <w:r w:rsidRPr="00941108">
              <w:rPr>
                <w:rFonts w:ascii="Trebuchet MS" w:eastAsia="Times New Roman" w:hAnsi="Trebuchet MS" w:cs="Times New Roman"/>
                <w:color w:val="606060"/>
              </w:rPr>
              <w:br/>
              <w:t xml:space="preserve">Ask yourself, "What computations must I do to answer the </w:t>
            </w:r>
            <w:r w:rsidRPr="00C84033">
              <w:rPr>
                <w:rFonts w:ascii="Trebuchet MS" w:eastAsia="Times New Roman" w:hAnsi="Trebuchet MS" w:cs="Times New Roman"/>
                <w:b/>
                <w:bCs/>
                <w:color w:val="606060"/>
              </w:rPr>
              <w:t>question</w:t>
            </w:r>
            <w:r w:rsidRPr="00941108">
              <w:rPr>
                <w:rFonts w:ascii="Trebuchet MS" w:eastAsia="Times New Roman" w:hAnsi="Trebuchet MS" w:cs="Times New Roman"/>
                <w:color w:val="606060"/>
              </w:rPr>
              <w:t>?"</w:t>
            </w:r>
          </w:p>
          <w:p w:rsidR="00941108" w:rsidRPr="00941108" w:rsidRDefault="00941108" w:rsidP="00941108">
            <w:pPr>
              <w:spacing w:before="100" w:beforeAutospacing="1" w:after="100" w:afterAutospacing="1" w:line="285" w:lineRule="atLeast"/>
              <w:rPr>
                <w:rFonts w:ascii="Trebuchet MS" w:eastAsia="Times New Roman" w:hAnsi="Trebuchet MS" w:cs="Times New Roman"/>
                <w:color w:val="606060"/>
              </w:rPr>
            </w:pPr>
            <w:r w:rsidRPr="00931BBF">
              <w:rPr>
                <w:rFonts w:ascii="Trebuchet MS" w:eastAsia="Times New Roman" w:hAnsi="Trebuchet MS" w:cs="Times New Roman"/>
                <w:b/>
                <w:bCs/>
                <w:color w:val="606060"/>
                <w:sz w:val="32"/>
                <w:szCs w:val="32"/>
                <w:u w:val="single"/>
              </w:rPr>
              <w:t>C</w:t>
            </w:r>
            <w:r w:rsidRPr="00C84033">
              <w:rPr>
                <w:rFonts w:ascii="Trebuchet MS" w:eastAsia="Times New Roman" w:hAnsi="Trebuchet MS" w:cs="Times New Roman"/>
                <w:b/>
                <w:bCs/>
                <w:color w:val="606060"/>
              </w:rPr>
              <w:t>ompute</w:t>
            </w:r>
            <w:r w:rsidRPr="00941108">
              <w:rPr>
                <w:rFonts w:ascii="Trebuchet MS" w:eastAsia="Times New Roman" w:hAnsi="Trebuchet MS" w:cs="Times New Roman"/>
                <w:color w:val="606060"/>
              </w:rPr>
              <w:br/>
              <w:t xml:space="preserve">Set up the problem on paper and do the </w:t>
            </w:r>
            <w:r w:rsidRPr="00C84033">
              <w:rPr>
                <w:rFonts w:ascii="Trebuchet MS" w:eastAsia="Times New Roman" w:hAnsi="Trebuchet MS" w:cs="Times New Roman"/>
                <w:b/>
                <w:bCs/>
                <w:color w:val="606060"/>
              </w:rPr>
              <w:t>computations</w:t>
            </w:r>
            <w:r w:rsidRPr="00941108">
              <w:rPr>
                <w:rFonts w:ascii="Trebuchet MS" w:eastAsia="Times New Roman" w:hAnsi="Trebuchet MS" w:cs="Times New Roman"/>
                <w:color w:val="606060"/>
              </w:rPr>
              <w:t>. Check your computations for accuracy and make any needed corrections. Once you have done this, circle your answer.</w:t>
            </w:r>
          </w:p>
          <w:p w:rsidR="00941108" w:rsidRPr="00941108" w:rsidRDefault="00941108" w:rsidP="00941108">
            <w:pPr>
              <w:spacing w:before="100" w:beforeAutospacing="1" w:after="100" w:afterAutospacing="1" w:line="285" w:lineRule="atLeast"/>
              <w:rPr>
                <w:rFonts w:ascii="Trebuchet MS" w:eastAsia="Times New Roman" w:hAnsi="Trebuchet MS" w:cs="Times New Roman"/>
                <w:color w:val="606060"/>
              </w:rPr>
            </w:pPr>
            <w:r w:rsidRPr="00931BBF">
              <w:rPr>
                <w:rFonts w:ascii="Trebuchet MS" w:eastAsia="Times New Roman" w:hAnsi="Trebuchet MS" w:cs="Times New Roman"/>
                <w:b/>
                <w:bCs/>
                <w:color w:val="606060"/>
                <w:sz w:val="32"/>
                <w:szCs w:val="32"/>
                <w:u w:val="single"/>
              </w:rPr>
              <w:t>Q</w:t>
            </w:r>
            <w:r w:rsidRPr="00C84033">
              <w:rPr>
                <w:rFonts w:ascii="Trebuchet MS" w:eastAsia="Times New Roman" w:hAnsi="Trebuchet MS" w:cs="Times New Roman"/>
                <w:b/>
                <w:bCs/>
                <w:color w:val="606060"/>
              </w:rPr>
              <w:t>uestion</w:t>
            </w:r>
            <w:r w:rsidRPr="00941108">
              <w:rPr>
                <w:rFonts w:ascii="Trebuchet MS" w:eastAsia="Times New Roman" w:hAnsi="Trebuchet MS" w:cs="Times New Roman"/>
                <w:color w:val="606060"/>
              </w:rPr>
              <w:br/>
              <w:t>Look at your answer and ask yourself: "</w:t>
            </w:r>
            <w:r w:rsidRPr="00C84033">
              <w:rPr>
                <w:rFonts w:ascii="Trebuchet MS" w:eastAsia="Times New Roman" w:hAnsi="Trebuchet MS" w:cs="Times New Roman"/>
                <w:b/>
                <w:bCs/>
                <w:color w:val="606060"/>
              </w:rPr>
              <w:t>Is my answer possible?</w:t>
            </w:r>
            <w:r w:rsidRPr="00941108">
              <w:rPr>
                <w:rFonts w:ascii="Trebuchet MS" w:eastAsia="Times New Roman" w:hAnsi="Trebuchet MS" w:cs="Times New Roman"/>
                <w:color w:val="606060"/>
              </w:rPr>
              <w:t>" You may find that your answer is not possible because it does not fit with the facts presented in the problem. When this happens, go back through the steps of RQWQCQ until you arrive at an answer that is possible.</w:t>
            </w:r>
          </w:p>
          <w:p w:rsidR="00941108" w:rsidRPr="00941108" w:rsidRDefault="00941108" w:rsidP="00941108">
            <w:pPr>
              <w:spacing w:before="100" w:beforeAutospacing="1" w:after="100" w:afterAutospacing="1" w:line="285" w:lineRule="atLeast"/>
              <w:rPr>
                <w:rFonts w:ascii="Trebuchet MS" w:eastAsia="Times New Roman" w:hAnsi="Trebuchet MS" w:cs="Times New Roman"/>
                <w:color w:val="606060"/>
                <w:sz w:val="21"/>
                <w:szCs w:val="21"/>
              </w:rPr>
            </w:pPr>
          </w:p>
        </w:tc>
      </w:tr>
    </w:tbl>
    <w:p w:rsidR="00685ADC" w:rsidRDefault="00685ADC">
      <w:bookmarkStart w:id="0" w:name="_GoBack"/>
      <w:bookmarkEnd w:id="0"/>
    </w:p>
    <w:sectPr w:rsidR="00685ADC" w:rsidSect="00C84033">
      <w:footerReference w:type="default" r:id="rId7"/>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BF" w:rsidRDefault="00931BBF" w:rsidP="00931BBF">
      <w:r>
        <w:separator/>
      </w:r>
    </w:p>
  </w:endnote>
  <w:endnote w:type="continuationSeparator" w:id="0">
    <w:p w:rsidR="00931BBF" w:rsidRDefault="00931BBF" w:rsidP="009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BF" w:rsidRDefault="00931BBF" w:rsidP="00931BBF">
    <w:pPr>
      <w:pStyle w:val="Footer"/>
      <w:jc w:val="center"/>
    </w:pPr>
    <w:r w:rsidRPr="007C269F">
      <w:rPr>
        <w:caps/>
      </w:rPr>
      <w:t>http://www.how-to-study.com/study-skills-articles/math-study-skills.asp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BF" w:rsidRDefault="00931BBF" w:rsidP="00931BBF">
      <w:r>
        <w:separator/>
      </w:r>
    </w:p>
  </w:footnote>
  <w:footnote w:type="continuationSeparator" w:id="0">
    <w:p w:rsidR="00931BBF" w:rsidRDefault="00931BBF" w:rsidP="0093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LQ0NTUwNzYHIiUdpeDU4uLM/DyQAsNaAL8tuHksAAAA"/>
  </w:docVars>
  <w:rsids>
    <w:rsidRoot w:val="00941108"/>
    <w:rsid w:val="00685ADC"/>
    <w:rsid w:val="007C269F"/>
    <w:rsid w:val="00931BBF"/>
    <w:rsid w:val="00941108"/>
    <w:rsid w:val="00C8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5BD6-8BE4-4C7A-908D-26C343F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108"/>
    <w:rPr>
      <w:b/>
      <w:bCs/>
    </w:rPr>
  </w:style>
  <w:style w:type="paragraph" w:styleId="Header">
    <w:name w:val="header"/>
    <w:basedOn w:val="Normal"/>
    <w:link w:val="HeaderChar"/>
    <w:uiPriority w:val="99"/>
    <w:unhideWhenUsed/>
    <w:rsid w:val="00931BBF"/>
    <w:pPr>
      <w:tabs>
        <w:tab w:val="center" w:pos="4680"/>
        <w:tab w:val="right" w:pos="9360"/>
      </w:tabs>
    </w:pPr>
  </w:style>
  <w:style w:type="character" w:customStyle="1" w:styleId="HeaderChar">
    <w:name w:val="Header Char"/>
    <w:basedOn w:val="DefaultParagraphFont"/>
    <w:link w:val="Header"/>
    <w:uiPriority w:val="99"/>
    <w:rsid w:val="00931BBF"/>
  </w:style>
  <w:style w:type="paragraph" w:styleId="Footer">
    <w:name w:val="footer"/>
    <w:basedOn w:val="Normal"/>
    <w:link w:val="FooterChar"/>
    <w:uiPriority w:val="99"/>
    <w:unhideWhenUsed/>
    <w:rsid w:val="00931BBF"/>
    <w:pPr>
      <w:tabs>
        <w:tab w:val="center" w:pos="4680"/>
        <w:tab w:val="right" w:pos="9360"/>
      </w:tabs>
    </w:pPr>
  </w:style>
  <w:style w:type="character" w:customStyle="1" w:styleId="FooterChar">
    <w:name w:val="Footer Char"/>
    <w:basedOn w:val="DefaultParagraphFont"/>
    <w:link w:val="Footer"/>
    <w:uiPriority w:val="99"/>
    <w:rsid w:val="00931BBF"/>
  </w:style>
  <w:style w:type="character" w:styleId="Hyperlink">
    <w:name w:val="Hyperlink"/>
    <w:basedOn w:val="DefaultParagraphFont"/>
    <w:uiPriority w:val="99"/>
    <w:unhideWhenUsed/>
    <w:rsid w:val="00931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4</cp:revision>
  <dcterms:created xsi:type="dcterms:W3CDTF">2016-08-09T20:31:00Z</dcterms:created>
  <dcterms:modified xsi:type="dcterms:W3CDTF">2018-06-20T17:39:00Z</dcterms:modified>
</cp:coreProperties>
</file>