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17" w:type="pct"/>
        <w:tblCellSpacing w:w="0" w:type="dxa"/>
        <w:tblInd w:w="-630" w:type="dxa"/>
        <w:tblCellMar>
          <w:left w:w="0" w:type="dxa"/>
          <w:right w:w="0" w:type="dxa"/>
        </w:tblCellMar>
        <w:tblLook w:val="04A0" w:firstRow="1" w:lastRow="0" w:firstColumn="1" w:lastColumn="0" w:noHBand="0" w:noVBand="1"/>
      </w:tblPr>
      <w:tblGrid>
        <w:gridCol w:w="5665"/>
        <w:gridCol w:w="1411"/>
        <w:gridCol w:w="3813"/>
      </w:tblGrid>
      <w:tr w:rsidR="00F75AF7" w:rsidRPr="00F75AF7" w:rsidTr="00693E00">
        <w:trPr>
          <w:tblCellSpacing w:w="0" w:type="dxa"/>
        </w:trPr>
        <w:tc>
          <w:tcPr>
            <w:tcW w:w="2601" w:type="pct"/>
            <w:vAlign w:val="center"/>
            <w:hideMark/>
          </w:tcPr>
          <w:p w:rsidR="00F75AF7" w:rsidRPr="00F75AF7" w:rsidRDefault="00F75AF7" w:rsidP="00F75AF7">
            <w:pPr>
              <w:spacing w:before="100" w:beforeAutospacing="1" w:after="100" w:afterAutospacing="1"/>
              <w:outlineLvl w:val="1"/>
              <w:rPr>
                <w:rFonts w:ascii="Arial" w:eastAsia="Times New Roman" w:hAnsi="Arial" w:cs="Arial"/>
                <w:b/>
                <w:bCs/>
                <w:color w:val="3D6E9F"/>
                <w:kern w:val="36"/>
                <w:sz w:val="36"/>
                <w:szCs w:val="36"/>
              </w:rPr>
            </w:pPr>
            <w:r w:rsidRPr="00F75AF7">
              <w:rPr>
                <w:rFonts w:ascii="Arial" w:eastAsia="Times New Roman" w:hAnsi="Arial" w:cs="Arial"/>
                <w:b/>
                <w:bCs/>
                <w:color w:val="3D6E9F"/>
                <w:kern w:val="36"/>
                <w:sz w:val="36"/>
                <w:szCs w:val="36"/>
              </w:rPr>
              <w:t>Tips for Remembering</w:t>
            </w:r>
          </w:p>
        </w:tc>
        <w:tc>
          <w:tcPr>
            <w:tcW w:w="648" w:type="pct"/>
            <w:vAlign w:val="center"/>
            <w:hideMark/>
          </w:tcPr>
          <w:p w:rsidR="00F75AF7" w:rsidRPr="00F75AF7" w:rsidRDefault="00F75AF7" w:rsidP="00F75AF7">
            <w:pPr>
              <w:rPr>
                <w:rFonts w:ascii="Trebuchet MS" w:eastAsia="Times New Roman" w:hAnsi="Trebuchet MS" w:cs="Times New Roman"/>
                <w:color w:val="333333"/>
                <w:sz w:val="21"/>
                <w:szCs w:val="21"/>
              </w:rPr>
            </w:pPr>
            <w:r w:rsidRPr="00F75AF7">
              <w:rPr>
                <w:rFonts w:ascii="Trebuchet MS" w:eastAsia="Times New Roman" w:hAnsi="Trebuchet MS" w:cs="Times New Roman"/>
                <w:color w:val="333333"/>
                <w:sz w:val="21"/>
                <w:szCs w:val="21"/>
              </w:rPr>
              <w:t> </w:t>
            </w:r>
          </w:p>
        </w:tc>
        <w:tc>
          <w:tcPr>
            <w:tcW w:w="1752" w:type="pct"/>
            <w:vAlign w:val="center"/>
            <w:hideMark/>
          </w:tcPr>
          <w:p w:rsidR="00F75AF7" w:rsidRPr="00F75AF7" w:rsidRDefault="00F75AF7" w:rsidP="00F75AF7">
            <w:pPr>
              <w:jc w:val="right"/>
              <w:rPr>
                <w:rFonts w:ascii="Trebuchet MS" w:eastAsia="Times New Roman" w:hAnsi="Trebuchet MS" w:cs="Times New Roman"/>
                <w:color w:val="333333"/>
                <w:sz w:val="21"/>
                <w:szCs w:val="21"/>
              </w:rPr>
            </w:pPr>
          </w:p>
        </w:tc>
      </w:tr>
      <w:tr w:rsidR="00F75AF7" w:rsidRPr="00F75AF7" w:rsidTr="00693E00">
        <w:trPr>
          <w:tblCellSpacing w:w="0" w:type="dxa"/>
        </w:trPr>
        <w:tc>
          <w:tcPr>
            <w:tcW w:w="5000" w:type="pct"/>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3702"/>
              <w:gridCol w:w="218"/>
              <w:gridCol w:w="6969"/>
            </w:tblGrid>
            <w:tr w:rsidR="00F75AF7" w:rsidRPr="00F75AF7">
              <w:trPr>
                <w:tblCellSpacing w:w="0" w:type="dxa"/>
              </w:trPr>
              <w:tc>
                <w:tcPr>
                  <w:tcW w:w="1700" w:type="pct"/>
                  <w:vAlign w:val="center"/>
                  <w:hideMark/>
                </w:tcPr>
                <w:p w:rsidR="00F75AF7" w:rsidRPr="00F75AF7" w:rsidRDefault="00F75AF7" w:rsidP="00F75AF7">
                  <w:pPr>
                    <w:jc w:val="right"/>
                    <w:rPr>
                      <w:rFonts w:ascii="Trebuchet MS" w:eastAsia="Times New Roman" w:hAnsi="Trebuchet MS" w:cs="Times New Roman"/>
                      <w:color w:val="333333"/>
                      <w:sz w:val="21"/>
                      <w:szCs w:val="21"/>
                    </w:rPr>
                  </w:pPr>
                </w:p>
              </w:tc>
              <w:tc>
                <w:tcPr>
                  <w:tcW w:w="100" w:type="pct"/>
                  <w:vAlign w:val="center"/>
                  <w:hideMark/>
                </w:tcPr>
                <w:p w:rsidR="00F75AF7" w:rsidRPr="00F75AF7" w:rsidRDefault="00F75AF7" w:rsidP="00F75AF7">
                  <w:pPr>
                    <w:rPr>
                      <w:rFonts w:ascii="Trebuchet MS" w:eastAsia="Times New Roman" w:hAnsi="Trebuchet MS" w:cs="Times New Roman"/>
                      <w:color w:val="333333"/>
                      <w:sz w:val="21"/>
                      <w:szCs w:val="21"/>
                    </w:rPr>
                  </w:pPr>
                  <w:r w:rsidRPr="00F75AF7">
                    <w:rPr>
                      <w:rFonts w:ascii="Trebuchet MS" w:eastAsia="Times New Roman" w:hAnsi="Trebuchet MS" w:cs="Times New Roman"/>
                      <w:color w:val="333333"/>
                      <w:sz w:val="21"/>
                      <w:szCs w:val="21"/>
                    </w:rPr>
                    <w:t> </w:t>
                  </w:r>
                </w:p>
              </w:tc>
              <w:tc>
                <w:tcPr>
                  <w:tcW w:w="3200" w:type="pct"/>
                  <w:vAlign w:val="center"/>
                  <w:hideMark/>
                </w:tcPr>
                <w:p w:rsidR="00F75AF7" w:rsidRPr="00F75AF7" w:rsidRDefault="00F75AF7" w:rsidP="00F75AF7">
                  <w:pPr>
                    <w:rPr>
                      <w:rFonts w:ascii="Trebuchet MS" w:eastAsia="Times New Roman" w:hAnsi="Trebuchet MS" w:cs="Times New Roman"/>
                      <w:color w:val="333333"/>
                      <w:sz w:val="21"/>
                      <w:szCs w:val="21"/>
                    </w:rPr>
                  </w:pPr>
                  <w:r w:rsidRPr="00F75AF7">
                    <w:rPr>
                      <w:rFonts w:ascii="Trebuchet MS" w:eastAsia="Times New Roman" w:hAnsi="Trebuchet MS" w:cs="Times New Roman"/>
                      <w:color w:val="333333"/>
                      <w:sz w:val="21"/>
                      <w:szCs w:val="21"/>
                    </w:rPr>
                    <w:t> </w:t>
                  </w:r>
                </w:p>
              </w:tc>
            </w:tr>
          </w:tbl>
          <w:p w:rsidR="00F75AF7" w:rsidRPr="00F75AF7" w:rsidRDefault="00F75AF7" w:rsidP="00F75AF7">
            <w:pPr>
              <w:rPr>
                <w:rFonts w:ascii="Trebuchet MS" w:eastAsia="Times New Roman" w:hAnsi="Trebuchet MS" w:cs="Times New Roman"/>
                <w:color w:val="333333"/>
                <w:sz w:val="21"/>
                <w:szCs w:val="21"/>
              </w:rPr>
            </w:pPr>
          </w:p>
        </w:tc>
      </w:tr>
      <w:tr w:rsidR="00F75AF7" w:rsidRPr="00F75AF7" w:rsidTr="00693E00">
        <w:trPr>
          <w:tblCellSpacing w:w="0" w:type="dxa"/>
        </w:trPr>
        <w:tc>
          <w:tcPr>
            <w:tcW w:w="5000" w:type="pct"/>
            <w:gridSpan w:val="3"/>
            <w:vAlign w:val="center"/>
            <w:hideMark/>
          </w:tcPr>
          <w:p w:rsidR="00F75AF7" w:rsidRPr="00F75AF7" w:rsidRDefault="00F75AF7" w:rsidP="00F75AF7">
            <w:pPr>
              <w:rPr>
                <w:rFonts w:ascii="Trebuchet MS" w:eastAsia="Times New Roman" w:hAnsi="Trebuchet MS" w:cs="Times New Roman"/>
                <w:color w:val="333333"/>
                <w:sz w:val="21"/>
                <w:szCs w:val="21"/>
              </w:rPr>
            </w:pPr>
            <w:r w:rsidRPr="00F75AF7">
              <w:rPr>
                <w:rFonts w:ascii="Trebuchet MS" w:eastAsia="Times New Roman" w:hAnsi="Trebuchet MS" w:cs="Times New Roman"/>
                <w:noProof/>
                <w:color w:val="333333"/>
                <w:sz w:val="21"/>
                <w:szCs w:val="21"/>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609725" cy="1004468"/>
                  <wp:effectExtent l="0" t="0" r="0" b="5715"/>
                  <wp:wrapTight wrapText="bothSides">
                    <wp:wrapPolygon edited="0">
                      <wp:start x="0" y="0"/>
                      <wp:lineTo x="0" y="21313"/>
                      <wp:lineTo x="21217" y="21313"/>
                      <wp:lineTo x="21217" y="0"/>
                      <wp:lineTo x="0" y="0"/>
                    </wp:wrapPolygon>
                  </wp:wrapTight>
                  <wp:docPr id="1" name="Picture 1" descr="No Magic Memory P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Magic Memory Pi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004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AF7" w:rsidRPr="00101867" w:rsidRDefault="00F75AF7" w:rsidP="00F75AF7">
            <w:pPr>
              <w:spacing w:before="100" w:beforeAutospacing="1" w:after="100" w:afterAutospacing="1" w:line="285" w:lineRule="atLeast"/>
              <w:rPr>
                <w:rFonts w:ascii="Trebuchet MS" w:eastAsia="Times New Roman" w:hAnsi="Trebuchet MS" w:cs="Times New Roman"/>
                <w:color w:val="606060"/>
                <w:sz w:val="24"/>
                <w:szCs w:val="24"/>
              </w:rPr>
            </w:pPr>
            <w:r w:rsidRPr="00101867">
              <w:rPr>
                <w:rFonts w:ascii="Trebuchet MS" w:eastAsia="Times New Roman" w:hAnsi="Trebuchet MS" w:cs="Times New Roman"/>
                <w:color w:val="606060"/>
                <w:sz w:val="24"/>
                <w:szCs w:val="24"/>
              </w:rPr>
              <w:t xml:space="preserve">Remembering is a tricky business.  We can remember some things easily yet cannot seem to remember other things.  We remember some things throughout our lives, while others things seem to come in one door in our mind and go out the other.  </w:t>
            </w:r>
            <w:r w:rsidRPr="00101867">
              <w:rPr>
                <w:rFonts w:ascii="Trebuchet MS" w:eastAsia="Times New Roman" w:hAnsi="Trebuchet MS" w:cs="Times New Roman"/>
                <w:color w:val="606060"/>
                <w:sz w:val="24"/>
                <w:szCs w:val="24"/>
              </w:rPr>
              <w:br/>
              <w:t xml:space="preserve">There is no "magic pill" for remembering.  </w:t>
            </w:r>
            <w:r w:rsidRPr="00101867">
              <w:rPr>
                <w:rFonts w:ascii="Trebuchet MS" w:eastAsia="Times New Roman" w:hAnsi="Trebuchet MS" w:cs="Times New Roman"/>
                <w:b/>
                <w:color w:val="606060"/>
                <w:sz w:val="24"/>
                <w:szCs w:val="24"/>
              </w:rPr>
              <w:t>But here are some tips that can help.</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 xml:space="preserve">Try to understand the information you must remember.  Understanding the information will allow you to relate the information you must remember to what you already know.  </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 xml:space="preserve">Try to form an association between the information you must remember and a person, place, object, situation, or emotion.  </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Frequently recite the information you must remember or write it several times.</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If you must remember a large body of information, try to break the information into smaller, more manageable categories.  Then work on remembering the information in each category separately.</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Create a graphic organizer for the information you must remember.  It is easier to remember information that is organized than to remember information that seems to be all over the place.</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Try to bring a personal touch to the information you must remember.  Relating the information to something about you will make it easier to remember.</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 xml:space="preserve">Try to form a picture in your mind of the information you must remember.  Visual imagery is a powerful tool for remembering.  </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 xml:space="preserve">Try to apply what you must remember. For example, if you are trying to remember the meanings of some new vocabulary words, use the words in your speaking and writing.  </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Test yourself.  A good way to do this is to write a question about the information you must remember on the front side of an index card and the answer to the question on the back. Use as many cards as you need.  Look at the questions, try to answer them, and then check to see how you did.</w:t>
            </w:r>
          </w:p>
          <w:p w:rsidR="00F75AF7" w:rsidRPr="00101867" w:rsidRDefault="00F75AF7" w:rsidP="00F75AF7">
            <w:pPr>
              <w:numPr>
                <w:ilvl w:val="0"/>
                <w:numId w:val="1"/>
              </w:numPr>
              <w:spacing w:before="100" w:beforeAutospacing="1" w:after="100" w:afterAutospacing="1" w:line="405" w:lineRule="atLeast"/>
              <w:ind w:left="450"/>
              <w:rPr>
                <w:rFonts w:ascii="Trebuchet MS" w:eastAsia="Times New Roman" w:hAnsi="Trebuchet MS" w:cs="Times New Roman"/>
                <w:color w:val="333333"/>
                <w:sz w:val="24"/>
                <w:szCs w:val="24"/>
              </w:rPr>
            </w:pPr>
            <w:r w:rsidRPr="00101867">
              <w:rPr>
                <w:rFonts w:ascii="Trebuchet MS" w:eastAsia="Times New Roman" w:hAnsi="Trebuchet MS" w:cs="Times New Roman"/>
                <w:color w:val="333333"/>
                <w:sz w:val="24"/>
                <w:szCs w:val="24"/>
              </w:rPr>
              <w:t>Try to make remembering a fun activity by creating games using the information you must remember.</w:t>
            </w:r>
          </w:p>
          <w:p w:rsidR="00F75AF7" w:rsidRPr="00F75AF7" w:rsidRDefault="00F75AF7" w:rsidP="00F75AF7">
            <w:pPr>
              <w:spacing w:before="100" w:beforeAutospacing="1" w:after="100" w:afterAutospacing="1" w:line="285" w:lineRule="atLeast"/>
              <w:rPr>
                <w:rFonts w:ascii="Trebuchet MS" w:eastAsia="Times New Roman" w:hAnsi="Trebuchet MS" w:cs="Times New Roman"/>
                <w:color w:val="606060"/>
                <w:sz w:val="21"/>
                <w:szCs w:val="21"/>
              </w:rPr>
            </w:pPr>
            <w:r w:rsidRPr="00101867">
              <w:rPr>
                <w:rFonts w:ascii="Trebuchet MS" w:eastAsia="Times New Roman" w:hAnsi="Trebuchet MS" w:cs="Times New Roman"/>
                <w:b/>
                <w:bCs/>
                <w:color w:val="606060"/>
                <w:sz w:val="24"/>
                <w:szCs w:val="24"/>
              </w:rPr>
              <w:t>Remembering is not just something you must do in school.  It is somet</w:t>
            </w:r>
            <w:bookmarkStart w:id="0" w:name="_GoBack"/>
            <w:bookmarkEnd w:id="0"/>
            <w:r w:rsidRPr="00101867">
              <w:rPr>
                <w:rFonts w:ascii="Trebuchet MS" w:eastAsia="Times New Roman" w:hAnsi="Trebuchet MS" w:cs="Times New Roman"/>
                <w:b/>
                <w:bCs/>
                <w:color w:val="606060"/>
                <w:sz w:val="24"/>
                <w:szCs w:val="24"/>
              </w:rPr>
              <w:t>hing you must do in all aspects of your life.</w:t>
            </w:r>
            <w:r w:rsidRPr="00F75AF7">
              <w:rPr>
                <w:rFonts w:ascii="Trebuchet MS" w:eastAsia="Times New Roman" w:hAnsi="Trebuchet MS" w:cs="Times New Roman"/>
                <w:b/>
                <w:bCs/>
                <w:color w:val="606060"/>
                <w:sz w:val="21"/>
                <w:szCs w:val="21"/>
              </w:rPr>
              <w:t xml:space="preserve"> </w:t>
            </w:r>
          </w:p>
        </w:tc>
      </w:tr>
    </w:tbl>
    <w:p w:rsidR="00572AB2" w:rsidRDefault="00572AB2"/>
    <w:p w:rsidR="00572AB2" w:rsidRDefault="00572AB2">
      <w:r>
        <w:br w:type="page"/>
      </w:r>
    </w:p>
    <w:p w:rsidR="00685ADC" w:rsidRDefault="00685ADC"/>
    <w:tbl>
      <w:tblPr>
        <w:tblW w:w="5769" w:type="pct"/>
        <w:tblCellSpacing w:w="0" w:type="dxa"/>
        <w:tblInd w:w="-450" w:type="dxa"/>
        <w:tblCellMar>
          <w:left w:w="0" w:type="dxa"/>
          <w:right w:w="0" w:type="dxa"/>
        </w:tblCellMar>
        <w:tblLook w:val="04A0" w:firstRow="1" w:lastRow="0" w:firstColumn="1" w:lastColumn="0" w:noHBand="0" w:noVBand="1"/>
      </w:tblPr>
      <w:tblGrid>
        <w:gridCol w:w="10800"/>
      </w:tblGrid>
      <w:tr w:rsidR="00572AB2" w:rsidRPr="00572AB2" w:rsidTr="00572AB2">
        <w:trPr>
          <w:tblCellSpacing w:w="0" w:type="dxa"/>
        </w:trPr>
        <w:tc>
          <w:tcPr>
            <w:tcW w:w="5000" w:type="pct"/>
            <w:vAlign w:val="center"/>
            <w:hideMark/>
          </w:tcPr>
          <w:p w:rsidR="00572AB2" w:rsidRPr="00572AB2" w:rsidRDefault="00572AB2" w:rsidP="00572AB2">
            <w:pPr>
              <w:spacing w:before="100" w:beforeAutospacing="1" w:after="100" w:afterAutospacing="1"/>
              <w:outlineLvl w:val="1"/>
              <w:rPr>
                <w:rFonts w:ascii="Arial" w:eastAsia="Times New Roman" w:hAnsi="Arial" w:cs="Arial"/>
                <w:b/>
                <w:bCs/>
                <w:color w:val="3D6E9F"/>
                <w:kern w:val="36"/>
                <w:sz w:val="36"/>
                <w:szCs w:val="36"/>
              </w:rPr>
            </w:pPr>
            <w:r w:rsidRPr="00572AB2">
              <w:rPr>
                <w:rFonts w:ascii="Arial" w:eastAsia="Times New Roman" w:hAnsi="Arial" w:cs="Arial"/>
                <w:b/>
                <w:bCs/>
                <w:color w:val="3D6E9F"/>
                <w:kern w:val="36"/>
                <w:sz w:val="36"/>
                <w:szCs w:val="36"/>
              </w:rPr>
              <w:t>Using Pegwords to Remember Information</w:t>
            </w:r>
          </w:p>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 </w:t>
            </w:r>
          </w:p>
        </w:tc>
      </w:tr>
    </w:tbl>
    <w:p w:rsidR="00572AB2" w:rsidRDefault="00572AB2" w:rsidP="00572AB2">
      <w:pPr>
        <w:rPr>
          <w:rFonts w:ascii="Trebuchet MS" w:eastAsia="Times New Roman" w:hAnsi="Trebuchet MS" w:cs="Times New Roman"/>
          <w:color w:val="333333"/>
          <w:sz w:val="21"/>
          <w:szCs w:val="21"/>
        </w:rPr>
        <w:sectPr w:rsidR="00572AB2" w:rsidSect="00572AB2">
          <w:footerReference w:type="default" r:id="rId8"/>
          <w:pgSz w:w="12240" w:h="15840"/>
          <w:pgMar w:top="720" w:right="1440" w:bottom="450" w:left="1440" w:header="720" w:footer="720" w:gutter="0"/>
          <w:cols w:space="720"/>
          <w:docGrid w:linePitch="360"/>
        </w:sectPr>
      </w:pPr>
    </w:p>
    <w:tbl>
      <w:tblPr>
        <w:tblW w:w="5769" w:type="pct"/>
        <w:tblCellSpacing w:w="0" w:type="dxa"/>
        <w:tblInd w:w="-450" w:type="dxa"/>
        <w:tblCellMar>
          <w:left w:w="0" w:type="dxa"/>
          <w:right w:w="0" w:type="dxa"/>
        </w:tblCellMar>
        <w:tblLook w:val="04A0" w:firstRow="1" w:lastRow="0" w:firstColumn="1" w:lastColumn="0" w:noHBand="0" w:noVBand="1"/>
      </w:tblPr>
      <w:tblGrid>
        <w:gridCol w:w="4984"/>
      </w:tblGrid>
      <w:tr w:rsidR="00572AB2" w:rsidRPr="00572AB2" w:rsidTr="00572AB2">
        <w:trPr>
          <w:tblCellSpacing w:w="0" w:type="dxa"/>
        </w:trPr>
        <w:tc>
          <w:tcPr>
            <w:tcW w:w="5000" w:type="pct"/>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noProof/>
                <w:color w:val="333333"/>
                <w:sz w:val="21"/>
                <w:szCs w:val="21"/>
              </w:rPr>
              <w:drawing>
                <wp:anchor distT="0" distB="0" distL="114300" distR="114300" simplePos="0" relativeHeight="251659264" behindDoc="1" locked="0" layoutInCell="1" allowOverlap="1" wp14:anchorId="5167137B" wp14:editId="7A634553">
                  <wp:simplePos x="0" y="0"/>
                  <wp:positionH relativeFrom="column">
                    <wp:posOffset>-816610</wp:posOffset>
                  </wp:positionH>
                  <wp:positionV relativeFrom="paragraph">
                    <wp:posOffset>-2540</wp:posOffset>
                  </wp:positionV>
                  <wp:extent cx="838200" cy="670560"/>
                  <wp:effectExtent l="0" t="0" r="0" b="0"/>
                  <wp:wrapTight wrapText="bothSides">
                    <wp:wrapPolygon edited="0">
                      <wp:start x="9327" y="0"/>
                      <wp:lineTo x="6873" y="3068"/>
                      <wp:lineTo x="5891" y="6136"/>
                      <wp:lineTo x="6382" y="9818"/>
                      <wp:lineTo x="0" y="15341"/>
                      <wp:lineTo x="0" y="20864"/>
                      <wp:lineTo x="17182" y="20864"/>
                      <wp:lineTo x="21109" y="20864"/>
                      <wp:lineTo x="21109" y="19023"/>
                      <wp:lineTo x="19145" y="6750"/>
                      <wp:lineTo x="16200" y="614"/>
                      <wp:lineTo x="13745" y="0"/>
                      <wp:lineTo x="9327" y="0"/>
                    </wp:wrapPolygon>
                  </wp:wrapTight>
                  <wp:docPr id="6" name="Picture 6" descr="Using Pegwords to Remember Information, Writi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ing Pegwords to Remember Information, Writing Ch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AB2" w:rsidRPr="00572AB2" w:rsidRDefault="00572AB2" w:rsidP="00572AB2">
            <w:pPr>
              <w:spacing w:before="100" w:beforeAutospacing="1" w:after="100" w:afterAutospacing="1" w:line="285" w:lineRule="atLeast"/>
              <w:rPr>
                <w:rFonts w:ascii="Trebuchet MS" w:eastAsia="Times New Roman" w:hAnsi="Trebuchet MS" w:cs="Times New Roman"/>
                <w:color w:val="606060"/>
                <w:sz w:val="21"/>
                <w:szCs w:val="21"/>
              </w:rPr>
            </w:pPr>
            <w:r w:rsidRPr="00572AB2">
              <w:rPr>
                <w:rFonts w:ascii="Trebuchet MS" w:eastAsia="Times New Roman" w:hAnsi="Trebuchet MS" w:cs="Times New Roman"/>
                <w:color w:val="606060"/>
                <w:sz w:val="21"/>
                <w:szCs w:val="21"/>
              </w:rPr>
              <w:t xml:space="preserve">The </w:t>
            </w:r>
            <w:r w:rsidRPr="00572AB2">
              <w:rPr>
                <w:rFonts w:ascii="Trebuchet MS" w:eastAsia="Times New Roman" w:hAnsi="Trebuchet MS" w:cs="Times New Roman"/>
                <w:b/>
                <w:bCs/>
                <w:color w:val="606060"/>
                <w:sz w:val="21"/>
                <w:szCs w:val="21"/>
              </w:rPr>
              <w:t>pegwords</w:t>
            </w:r>
            <w:r w:rsidRPr="00572AB2">
              <w:rPr>
                <w:rFonts w:ascii="Trebuchet MS" w:eastAsia="Times New Roman" w:hAnsi="Trebuchet MS" w:cs="Times New Roman"/>
                <w:color w:val="606060"/>
                <w:sz w:val="21"/>
                <w:szCs w:val="21"/>
              </w:rPr>
              <w:t xml:space="preserve"> strategy is a good strategy to use when you must remember a number of things such as five reasons we should conserve energy. Pegwords are words that rhyme with number words. Each pegword is substituted for a number word and is then associated with the information to be remembered.</w:t>
            </w:r>
          </w:p>
          <w:p w:rsidR="00572AB2" w:rsidRPr="00572AB2" w:rsidRDefault="00572AB2" w:rsidP="00572AB2">
            <w:pPr>
              <w:spacing w:before="100" w:beforeAutospacing="1" w:after="100" w:afterAutospacing="1" w:line="285" w:lineRule="atLeast"/>
              <w:rPr>
                <w:rFonts w:ascii="Trebuchet MS" w:eastAsia="Times New Roman" w:hAnsi="Trebuchet MS" w:cs="Times New Roman"/>
                <w:color w:val="606060"/>
                <w:sz w:val="21"/>
                <w:szCs w:val="21"/>
              </w:rPr>
            </w:pPr>
            <w:r w:rsidRPr="00572AB2">
              <w:rPr>
                <w:rFonts w:ascii="Trebuchet MS" w:eastAsia="Times New Roman" w:hAnsi="Trebuchet MS" w:cs="Times New Roman"/>
                <w:color w:val="606060"/>
                <w:sz w:val="21"/>
                <w:szCs w:val="21"/>
              </w:rPr>
              <w:t>You can use any word as a pegword as long as it rhymes with a number word. Below are suggested pegwords for the number words one through ten. You can substitute your own number words. Nouns and verbs are best to use as pegwords because they are easy to associate with information to be remembered.</w:t>
            </w:r>
          </w:p>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2749"/>
              <w:gridCol w:w="1751"/>
            </w:tblGrid>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b/>
                      <w:bCs/>
                      <w:color w:val="333333"/>
                      <w:sz w:val="21"/>
                      <w:szCs w:val="21"/>
                    </w:rPr>
                    <w:t>Number Word</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b/>
                      <w:bCs/>
                      <w:color w:val="333333"/>
                      <w:sz w:val="21"/>
                      <w:szCs w:val="21"/>
                    </w:rPr>
                    <w:t>Pegword</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one</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run</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two</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shoe</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three</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tree</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four</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door</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five</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dive</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six</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fix</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seven</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heaven</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eight</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gate</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nine</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sign</w:t>
                  </w:r>
                </w:p>
              </w:tc>
            </w:tr>
            <w:tr w:rsidR="00572AB2" w:rsidRPr="00572AB2">
              <w:trPr>
                <w:tblCellSpacing w:w="15" w:type="dxa"/>
              </w:trPr>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ten</w:t>
                  </w:r>
                </w:p>
              </w:tc>
              <w:tc>
                <w:tcPr>
                  <w:tcW w:w="0" w:type="auto"/>
                  <w:vAlign w:val="center"/>
                  <w:hideMark/>
                </w:tcPr>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hen</w:t>
                  </w:r>
                </w:p>
              </w:tc>
            </w:tr>
          </w:tbl>
          <w:p w:rsidR="00572AB2" w:rsidRPr="00572AB2" w:rsidRDefault="00572AB2" w:rsidP="00572AB2">
            <w:pPr>
              <w:spacing w:before="100" w:beforeAutospacing="1" w:after="100" w:afterAutospacing="1" w:line="285" w:lineRule="atLeast"/>
              <w:rPr>
                <w:rFonts w:ascii="Trebuchet MS" w:eastAsia="Times New Roman" w:hAnsi="Trebuchet MS" w:cs="Times New Roman"/>
                <w:color w:val="606060"/>
                <w:sz w:val="21"/>
                <w:szCs w:val="21"/>
              </w:rPr>
            </w:pPr>
            <w:r w:rsidRPr="00572AB2">
              <w:rPr>
                <w:rFonts w:ascii="Trebuchet MS" w:eastAsia="Times New Roman" w:hAnsi="Trebuchet MS" w:cs="Times New Roman"/>
                <w:color w:val="606060"/>
                <w:sz w:val="21"/>
                <w:szCs w:val="21"/>
              </w:rPr>
              <w:t>Here are the steps to follow to use the pegwords strategy.</w:t>
            </w:r>
          </w:p>
          <w:p w:rsidR="00572AB2" w:rsidRPr="00572AB2" w:rsidRDefault="00572AB2" w:rsidP="00572AB2">
            <w:pPr>
              <w:numPr>
                <w:ilvl w:val="0"/>
                <w:numId w:val="2"/>
              </w:numPr>
              <w:spacing w:before="100" w:beforeAutospacing="1" w:after="100" w:afterAutospacing="1"/>
              <w:ind w:left="446"/>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Think of the first piece of information to be remembered.</w:t>
            </w:r>
          </w:p>
          <w:p w:rsidR="00572AB2" w:rsidRPr="00572AB2" w:rsidRDefault="00572AB2" w:rsidP="00572AB2">
            <w:pPr>
              <w:numPr>
                <w:ilvl w:val="0"/>
                <w:numId w:val="2"/>
              </w:numPr>
              <w:spacing w:before="100" w:beforeAutospacing="1" w:after="100" w:afterAutospacing="1"/>
              <w:ind w:left="446"/>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 xml:space="preserve">Think of the pegword for the number word </w:t>
            </w:r>
            <w:r w:rsidRPr="00572AB2">
              <w:rPr>
                <w:rFonts w:ascii="Trebuchet MS" w:eastAsia="Times New Roman" w:hAnsi="Trebuchet MS" w:cs="Times New Roman"/>
                <w:i/>
                <w:iCs/>
                <w:color w:val="333333"/>
                <w:sz w:val="21"/>
                <w:szCs w:val="21"/>
              </w:rPr>
              <w:t>one</w:t>
            </w:r>
            <w:r w:rsidRPr="00572AB2">
              <w:rPr>
                <w:rFonts w:ascii="Trebuchet MS" w:eastAsia="Times New Roman" w:hAnsi="Trebuchet MS" w:cs="Times New Roman"/>
                <w:color w:val="333333"/>
                <w:sz w:val="21"/>
                <w:szCs w:val="21"/>
              </w:rPr>
              <w:t xml:space="preserve">. The pegword for </w:t>
            </w:r>
            <w:r w:rsidRPr="00572AB2">
              <w:rPr>
                <w:rFonts w:ascii="Trebuchet MS" w:eastAsia="Times New Roman" w:hAnsi="Trebuchet MS" w:cs="Times New Roman"/>
                <w:i/>
                <w:iCs/>
                <w:color w:val="333333"/>
                <w:sz w:val="21"/>
                <w:szCs w:val="21"/>
              </w:rPr>
              <w:t>one</w:t>
            </w:r>
            <w:r w:rsidRPr="00572AB2">
              <w:rPr>
                <w:rFonts w:ascii="Trebuchet MS" w:eastAsia="Times New Roman" w:hAnsi="Trebuchet MS" w:cs="Times New Roman"/>
                <w:color w:val="333333"/>
                <w:sz w:val="21"/>
                <w:szCs w:val="21"/>
              </w:rPr>
              <w:t xml:space="preserve"> is </w:t>
            </w:r>
            <w:r w:rsidRPr="00572AB2">
              <w:rPr>
                <w:rFonts w:ascii="Trebuchet MS" w:eastAsia="Times New Roman" w:hAnsi="Trebuchet MS" w:cs="Times New Roman"/>
                <w:i/>
                <w:iCs/>
                <w:color w:val="333333"/>
                <w:sz w:val="21"/>
                <w:szCs w:val="21"/>
              </w:rPr>
              <w:t>run</w:t>
            </w:r>
            <w:r w:rsidRPr="00572AB2">
              <w:rPr>
                <w:rFonts w:ascii="Trebuchet MS" w:eastAsia="Times New Roman" w:hAnsi="Trebuchet MS" w:cs="Times New Roman"/>
                <w:color w:val="333333"/>
                <w:sz w:val="21"/>
                <w:szCs w:val="21"/>
              </w:rPr>
              <w:t>.</w:t>
            </w:r>
          </w:p>
          <w:p w:rsidR="00572AB2" w:rsidRDefault="00572AB2" w:rsidP="00572AB2">
            <w:pPr>
              <w:numPr>
                <w:ilvl w:val="0"/>
                <w:numId w:val="2"/>
              </w:numPr>
              <w:spacing w:before="100" w:beforeAutospacing="1" w:after="100" w:afterAutospacing="1"/>
              <w:ind w:left="446"/>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 xml:space="preserve">Form an association in your mind between the pegword </w:t>
            </w:r>
            <w:r w:rsidRPr="00572AB2">
              <w:rPr>
                <w:rFonts w:ascii="Trebuchet MS" w:eastAsia="Times New Roman" w:hAnsi="Trebuchet MS" w:cs="Times New Roman"/>
                <w:i/>
                <w:iCs/>
                <w:color w:val="333333"/>
                <w:sz w:val="21"/>
                <w:szCs w:val="21"/>
              </w:rPr>
              <w:t>one</w:t>
            </w:r>
            <w:r w:rsidRPr="00572AB2">
              <w:rPr>
                <w:rFonts w:ascii="Trebuchet MS" w:eastAsia="Times New Roman" w:hAnsi="Trebuchet MS" w:cs="Times New Roman"/>
                <w:color w:val="333333"/>
                <w:sz w:val="21"/>
                <w:szCs w:val="21"/>
              </w:rPr>
              <w:t xml:space="preserve"> and the first piece of information to be remembered. Create a picture in your mind of this association.</w:t>
            </w:r>
          </w:p>
          <w:p w:rsidR="00572AB2" w:rsidRPr="00572AB2" w:rsidRDefault="00572AB2" w:rsidP="00572AB2">
            <w:pPr>
              <w:numPr>
                <w:ilvl w:val="0"/>
                <w:numId w:val="2"/>
              </w:numPr>
              <w:spacing w:before="100" w:beforeAutospacing="1" w:after="100" w:afterAutospacing="1"/>
              <w:ind w:left="446"/>
              <w:rPr>
                <w:rFonts w:ascii="Trebuchet MS" w:eastAsia="Times New Roman" w:hAnsi="Trebuchet MS" w:cs="Times New Roman"/>
                <w:color w:val="333333"/>
                <w:sz w:val="21"/>
                <w:szCs w:val="21"/>
              </w:rPr>
            </w:pPr>
            <w:r w:rsidRPr="00572AB2">
              <w:rPr>
                <w:rFonts w:ascii="Trebuchet MS" w:eastAsia="Times New Roman" w:hAnsi="Trebuchet MS" w:cs="Times New Roman"/>
                <w:color w:val="333333"/>
                <w:sz w:val="21"/>
                <w:szCs w:val="21"/>
              </w:rPr>
              <w:t xml:space="preserve">Repeat steps 1-3 for each additional piece of information to be remembered. Use the pegword </w:t>
            </w:r>
            <w:r w:rsidRPr="00572AB2">
              <w:rPr>
                <w:rFonts w:ascii="Trebuchet MS" w:eastAsia="Times New Roman" w:hAnsi="Trebuchet MS" w:cs="Times New Roman"/>
                <w:i/>
                <w:iCs/>
                <w:color w:val="333333"/>
                <w:sz w:val="21"/>
                <w:szCs w:val="21"/>
              </w:rPr>
              <w:t>shoe</w:t>
            </w:r>
            <w:r w:rsidRPr="00572AB2">
              <w:rPr>
                <w:rFonts w:ascii="Trebuchet MS" w:eastAsia="Times New Roman" w:hAnsi="Trebuchet MS" w:cs="Times New Roman"/>
                <w:color w:val="333333"/>
                <w:sz w:val="21"/>
                <w:szCs w:val="21"/>
              </w:rPr>
              <w:t xml:space="preserve"> for the second piece of information, </w:t>
            </w:r>
            <w:r w:rsidRPr="00572AB2">
              <w:rPr>
                <w:rFonts w:ascii="Trebuchet MS" w:eastAsia="Times New Roman" w:hAnsi="Trebuchet MS" w:cs="Times New Roman"/>
                <w:i/>
                <w:iCs/>
                <w:color w:val="333333"/>
                <w:sz w:val="21"/>
                <w:szCs w:val="21"/>
              </w:rPr>
              <w:t>tree</w:t>
            </w:r>
            <w:r w:rsidRPr="00572AB2">
              <w:rPr>
                <w:rFonts w:ascii="Trebuchet MS" w:eastAsia="Times New Roman" w:hAnsi="Trebuchet MS" w:cs="Times New Roman"/>
                <w:color w:val="333333"/>
                <w:sz w:val="21"/>
                <w:szCs w:val="21"/>
              </w:rPr>
              <w:t xml:space="preserve"> for the third piece of information, and so on.</w:t>
            </w:r>
          </w:p>
          <w:p w:rsidR="00572AB2" w:rsidRPr="00572AB2" w:rsidRDefault="00572AB2" w:rsidP="00572AB2">
            <w:pPr>
              <w:rPr>
                <w:rFonts w:ascii="Trebuchet MS" w:eastAsia="Times New Roman" w:hAnsi="Trebuchet MS" w:cs="Times New Roman"/>
                <w:color w:val="333333"/>
                <w:sz w:val="21"/>
                <w:szCs w:val="21"/>
              </w:rPr>
            </w:pPr>
            <w:r w:rsidRPr="00572AB2">
              <w:rPr>
                <w:rFonts w:ascii="Trebuchet MS" w:eastAsia="Times New Roman" w:hAnsi="Trebuchet MS" w:cs="Times New Roman"/>
                <w:noProof/>
                <w:color w:val="333333"/>
                <w:sz w:val="21"/>
                <w:szCs w:val="21"/>
              </w:rPr>
              <w:drawing>
                <wp:anchor distT="0" distB="0" distL="114300" distR="114300" simplePos="0" relativeHeight="251660288" behindDoc="1" locked="0" layoutInCell="1" allowOverlap="1" wp14:anchorId="4D6773B8" wp14:editId="14CF2958">
                  <wp:simplePos x="0" y="0"/>
                  <wp:positionH relativeFrom="column">
                    <wp:posOffset>0</wp:posOffset>
                  </wp:positionH>
                  <wp:positionV relativeFrom="paragraph">
                    <wp:posOffset>-1270</wp:posOffset>
                  </wp:positionV>
                  <wp:extent cx="1138621" cy="990600"/>
                  <wp:effectExtent l="0" t="0" r="4445" b="0"/>
                  <wp:wrapTight wrapText="bothSides">
                    <wp:wrapPolygon edited="0">
                      <wp:start x="8674" y="0"/>
                      <wp:lineTo x="3975" y="5400"/>
                      <wp:lineTo x="1807" y="8308"/>
                      <wp:lineTo x="723" y="13292"/>
                      <wp:lineTo x="0" y="20354"/>
                      <wp:lineTo x="0" y="21185"/>
                      <wp:lineTo x="21323" y="21185"/>
                      <wp:lineTo x="21323" y="20769"/>
                      <wp:lineTo x="20600" y="13292"/>
                      <wp:lineTo x="19154" y="4569"/>
                      <wp:lineTo x="14818" y="831"/>
                      <wp:lineTo x="10481" y="0"/>
                      <wp:lineTo x="8674" y="0"/>
                    </wp:wrapPolygon>
                  </wp:wrapTight>
                  <wp:docPr id="5" name="Picture 5" descr="Using Pegwords to Remember Information,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ing Pegwords to Remember Information, Fo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621"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AB2" w:rsidRPr="00572AB2" w:rsidRDefault="00572AB2" w:rsidP="00572AB2">
            <w:pPr>
              <w:spacing w:before="100" w:beforeAutospacing="1" w:after="100" w:afterAutospacing="1" w:line="285" w:lineRule="atLeast"/>
              <w:rPr>
                <w:rFonts w:ascii="Trebuchet MS" w:eastAsia="Times New Roman" w:hAnsi="Trebuchet MS" w:cs="Times New Roman"/>
                <w:color w:val="606060"/>
                <w:sz w:val="21"/>
                <w:szCs w:val="21"/>
              </w:rPr>
            </w:pPr>
            <w:r w:rsidRPr="00572AB2">
              <w:rPr>
                <w:rFonts w:ascii="Trebuchet MS" w:eastAsia="Times New Roman" w:hAnsi="Trebuchet MS" w:cs="Times New Roman"/>
                <w:color w:val="606060"/>
                <w:sz w:val="21"/>
                <w:szCs w:val="21"/>
              </w:rPr>
              <w:t>Here is an example of how the pegwords strategy can be used to remember three important reasons for preserving forests.</w:t>
            </w:r>
          </w:p>
          <w:p w:rsidR="00572AB2" w:rsidRPr="00572AB2" w:rsidRDefault="00572AB2" w:rsidP="00251BCD">
            <w:pPr>
              <w:spacing w:before="100" w:beforeAutospacing="1" w:after="100" w:afterAutospacing="1" w:line="285" w:lineRule="atLeast"/>
              <w:ind w:left="180"/>
              <w:rPr>
                <w:rFonts w:ascii="Trebuchet MS" w:eastAsia="Times New Roman" w:hAnsi="Trebuchet MS" w:cs="Times New Roman"/>
                <w:color w:val="606060"/>
                <w:sz w:val="21"/>
                <w:szCs w:val="21"/>
              </w:rPr>
            </w:pPr>
            <w:r w:rsidRPr="00572AB2">
              <w:rPr>
                <w:rFonts w:ascii="Trebuchet MS" w:eastAsia="Times New Roman" w:hAnsi="Trebuchet MS" w:cs="Times New Roman"/>
                <w:b/>
                <w:bCs/>
                <w:color w:val="606060"/>
                <w:sz w:val="21"/>
                <w:szCs w:val="21"/>
              </w:rPr>
              <w:t>1. Forests provide food for animals.</w:t>
            </w:r>
            <w:r w:rsidRPr="00572AB2">
              <w:rPr>
                <w:rFonts w:ascii="Trebuchet MS" w:eastAsia="Times New Roman" w:hAnsi="Trebuchet MS" w:cs="Times New Roman"/>
                <w:color w:val="606060"/>
                <w:sz w:val="21"/>
                <w:szCs w:val="21"/>
              </w:rPr>
              <w:br/>
              <w:t>The pegword for one is run. You could create a picture in your mind of a rabbit running to a bowl of food. Later, when you try to recall the reasons for preserving forests, the number word one will trigger the pegword run, and you will recall the picture of a rabbit running toward a bowl of food. You will thereby remember that one reason for preserving forests is that forests provide food for animals.</w:t>
            </w:r>
          </w:p>
          <w:p w:rsidR="00572AB2" w:rsidRPr="00572AB2" w:rsidRDefault="00572AB2" w:rsidP="00251BCD">
            <w:pPr>
              <w:spacing w:before="100" w:beforeAutospacing="1" w:after="100" w:afterAutospacing="1" w:line="285" w:lineRule="atLeast"/>
              <w:ind w:left="180"/>
              <w:rPr>
                <w:rFonts w:ascii="Trebuchet MS" w:eastAsia="Times New Roman" w:hAnsi="Trebuchet MS" w:cs="Times New Roman"/>
                <w:color w:val="606060"/>
                <w:sz w:val="21"/>
                <w:szCs w:val="21"/>
              </w:rPr>
            </w:pPr>
            <w:r w:rsidRPr="00572AB2">
              <w:rPr>
                <w:rFonts w:ascii="Trebuchet MS" w:eastAsia="Times New Roman" w:hAnsi="Trebuchet MS" w:cs="Times New Roman"/>
                <w:b/>
                <w:bCs/>
                <w:color w:val="606060"/>
                <w:sz w:val="21"/>
                <w:szCs w:val="21"/>
              </w:rPr>
              <w:t>2. Forests provide shelter for animals.</w:t>
            </w:r>
            <w:r w:rsidRPr="00572AB2">
              <w:rPr>
                <w:rFonts w:ascii="Trebuchet MS" w:eastAsia="Times New Roman" w:hAnsi="Trebuchet MS" w:cs="Times New Roman"/>
                <w:color w:val="606060"/>
                <w:sz w:val="21"/>
                <w:szCs w:val="21"/>
              </w:rPr>
              <w:br/>
              <w:t>(two/shoe). You could create a picture in your mind of a chipmunk living in a shoe.</w:t>
            </w:r>
          </w:p>
          <w:p w:rsidR="00572AB2" w:rsidRPr="00572AB2" w:rsidRDefault="00572AB2" w:rsidP="00251BCD">
            <w:pPr>
              <w:spacing w:before="100" w:beforeAutospacing="1" w:after="100" w:afterAutospacing="1" w:line="285" w:lineRule="atLeast"/>
              <w:ind w:left="180"/>
              <w:rPr>
                <w:rFonts w:ascii="Trebuchet MS" w:eastAsia="Times New Roman" w:hAnsi="Trebuchet MS" w:cs="Times New Roman"/>
                <w:color w:val="606060"/>
                <w:sz w:val="21"/>
                <w:szCs w:val="21"/>
              </w:rPr>
            </w:pPr>
            <w:r w:rsidRPr="00572AB2">
              <w:rPr>
                <w:rFonts w:ascii="Trebuchet MS" w:eastAsia="Times New Roman" w:hAnsi="Trebuchet MS" w:cs="Times New Roman"/>
                <w:b/>
                <w:bCs/>
                <w:color w:val="606060"/>
                <w:sz w:val="21"/>
                <w:szCs w:val="21"/>
              </w:rPr>
              <w:t>3. Forests provide lumber that is used to build homes for people.</w:t>
            </w:r>
            <w:r w:rsidRPr="00572AB2">
              <w:rPr>
                <w:rFonts w:ascii="Trebuchet MS" w:eastAsia="Times New Roman" w:hAnsi="Trebuchet MS" w:cs="Times New Roman"/>
                <w:color w:val="606060"/>
                <w:sz w:val="21"/>
                <w:szCs w:val="21"/>
              </w:rPr>
              <w:br/>
              <w:t>(three/tree). You could create a picture in your mind of stacks of lumber lying on the ground next to a partially built house.</w:t>
            </w:r>
          </w:p>
          <w:p w:rsidR="00572AB2" w:rsidRPr="00572AB2" w:rsidRDefault="00572AB2" w:rsidP="00251BCD">
            <w:pPr>
              <w:spacing w:before="100" w:beforeAutospacing="1" w:after="100" w:afterAutospacing="1" w:line="285" w:lineRule="atLeast"/>
              <w:ind w:left="180"/>
              <w:rPr>
                <w:rFonts w:ascii="Trebuchet MS" w:eastAsia="Times New Roman" w:hAnsi="Trebuchet MS" w:cs="Times New Roman"/>
                <w:color w:val="606060"/>
                <w:sz w:val="21"/>
                <w:szCs w:val="21"/>
              </w:rPr>
            </w:pPr>
            <w:r w:rsidRPr="00572AB2">
              <w:rPr>
                <w:rFonts w:ascii="Trebuchet MS" w:eastAsia="Times New Roman" w:hAnsi="Trebuchet MS" w:cs="Times New Roman"/>
                <w:b/>
                <w:bCs/>
                <w:color w:val="606060"/>
                <w:sz w:val="21"/>
                <w:szCs w:val="21"/>
              </w:rPr>
              <w:t>The pegwords strategy lets you use your imagination to remember information.</w:t>
            </w:r>
          </w:p>
        </w:tc>
      </w:tr>
    </w:tbl>
    <w:p w:rsidR="00572AB2" w:rsidRDefault="00572AB2">
      <w:pPr>
        <w:sectPr w:rsidR="00572AB2" w:rsidSect="00572AB2">
          <w:type w:val="continuous"/>
          <w:pgSz w:w="12240" w:h="15840"/>
          <w:pgMar w:top="720" w:right="1440" w:bottom="450" w:left="1440" w:header="720" w:footer="720" w:gutter="0"/>
          <w:cols w:num="2" w:space="720"/>
          <w:docGrid w:linePitch="360"/>
        </w:sectPr>
      </w:pPr>
    </w:p>
    <w:p w:rsidR="006F4448" w:rsidRDefault="006F4448"/>
    <w:p w:rsidR="006F4448" w:rsidRPr="006F4448" w:rsidRDefault="006F4448" w:rsidP="006F4448"/>
    <w:p w:rsidR="006F4448" w:rsidRDefault="006F4448" w:rsidP="006F4448"/>
    <w:p w:rsidR="006F4448" w:rsidRDefault="006F4448">
      <w:r>
        <w:br w:type="page"/>
      </w:r>
    </w:p>
    <w:tbl>
      <w:tblPr>
        <w:tblW w:w="5754" w:type="pct"/>
        <w:tblCellSpacing w:w="0" w:type="dxa"/>
        <w:tblInd w:w="-540" w:type="dxa"/>
        <w:tblCellMar>
          <w:left w:w="0" w:type="dxa"/>
          <w:right w:w="0" w:type="dxa"/>
        </w:tblCellMar>
        <w:tblLook w:val="04A0" w:firstRow="1" w:lastRow="0" w:firstColumn="1" w:lastColumn="0" w:noHBand="0" w:noVBand="1"/>
      </w:tblPr>
      <w:tblGrid>
        <w:gridCol w:w="10771"/>
      </w:tblGrid>
      <w:tr w:rsidR="006F4448" w:rsidRPr="006F4448" w:rsidTr="006F4448">
        <w:trPr>
          <w:trHeight w:val="1027"/>
          <w:tblCellSpacing w:w="0" w:type="dxa"/>
        </w:trPr>
        <w:tc>
          <w:tcPr>
            <w:tcW w:w="5000" w:type="pct"/>
            <w:vAlign w:val="center"/>
            <w:hideMark/>
          </w:tcPr>
          <w:p w:rsidR="006F4448" w:rsidRPr="006F4448" w:rsidRDefault="006F4448" w:rsidP="006F4448">
            <w:pPr>
              <w:spacing w:before="100" w:beforeAutospacing="1" w:after="100" w:afterAutospacing="1"/>
              <w:outlineLvl w:val="1"/>
              <w:rPr>
                <w:rFonts w:ascii="Arial" w:eastAsia="Times New Roman" w:hAnsi="Arial" w:cs="Arial"/>
                <w:b/>
                <w:bCs/>
                <w:color w:val="3D6E9F"/>
                <w:kern w:val="36"/>
                <w:sz w:val="36"/>
                <w:szCs w:val="36"/>
              </w:rPr>
            </w:pPr>
            <w:r w:rsidRPr="006F4448">
              <w:rPr>
                <w:rFonts w:ascii="Arial" w:eastAsia="Times New Roman" w:hAnsi="Arial" w:cs="Arial"/>
                <w:b/>
                <w:bCs/>
                <w:color w:val="3D6E9F"/>
                <w:kern w:val="36"/>
                <w:sz w:val="36"/>
                <w:szCs w:val="36"/>
              </w:rPr>
              <w:lastRenderedPageBreak/>
              <w:t>Using Acronyms to Remember Information</w:t>
            </w:r>
          </w:p>
          <w:p w:rsidR="006F4448" w:rsidRPr="006F4448" w:rsidRDefault="006F4448" w:rsidP="006F4448">
            <w:pPr>
              <w:jc w:val="right"/>
              <w:rPr>
                <w:rFonts w:ascii="Trebuchet MS" w:eastAsia="Times New Roman" w:hAnsi="Trebuchet MS" w:cs="Times New Roman"/>
                <w:color w:val="333333"/>
                <w:sz w:val="21"/>
                <w:szCs w:val="21"/>
              </w:rPr>
            </w:pPr>
            <w:r w:rsidRPr="006F4448">
              <w:rPr>
                <w:rFonts w:ascii="Trebuchet MS" w:eastAsia="Times New Roman" w:hAnsi="Trebuchet MS" w:cs="Times New Roman"/>
                <w:color w:val="333333"/>
                <w:sz w:val="21"/>
                <w:szCs w:val="21"/>
              </w:rPr>
              <w:t> </w:t>
            </w:r>
          </w:p>
        </w:tc>
      </w:tr>
      <w:tr w:rsidR="006F4448" w:rsidRPr="006F4448" w:rsidTr="006F4448">
        <w:trPr>
          <w:trHeight w:val="9413"/>
          <w:tblCellSpacing w:w="0" w:type="dxa"/>
        </w:trPr>
        <w:tc>
          <w:tcPr>
            <w:tcW w:w="5000" w:type="pct"/>
            <w:vAlign w:val="center"/>
            <w:hideMark/>
          </w:tcPr>
          <w:p w:rsidR="006F4448" w:rsidRPr="006F4448" w:rsidRDefault="006F4448" w:rsidP="006F4448">
            <w:pPr>
              <w:spacing w:before="100" w:beforeAutospacing="1" w:after="100" w:afterAutospacing="1" w:line="285" w:lineRule="atLeast"/>
              <w:rPr>
                <w:rFonts w:ascii="Trebuchet MS" w:eastAsia="Times New Roman" w:hAnsi="Trebuchet MS" w:cs="Times New Roman"/>
                <w:color w:val="606060"/>
                <w:sz w:val="21"/>
                <w:szCs w:val="21"/>
              </w:rPr>
            </w:pPr>
            <w:r w:rsidRPr="006F4448">
              <w:rPr>
                <w:rFonts w:ascii="Trebuchet MS" w:eastAsia="Times New Roman" w:hAnsi="Trebuchet MS" w:cs="Times New Roman"/>
                <w:noProof/>
                <w:color w:val="333333"/>
                <w:sz w:val="21"/>
                <w:szCs w:val="21"/>
              </w:rPr>
              <w:drawing>
                <wp:anchor distT="0" distB="0" distL="114300" distR="114300" simplePos="0" relativeHeight="251662336" behindDoc="1" locked="0" layoutInCell="1" allowOverlap="1" wp14:anchorId="4BF3E8B3" wp14:editId="6732F53D">
                  <wp:simplePos x="0" y="0"/>
                  <wp:positionH relativeFrom="column">
                    <wp:posOffset>5657850</wp:posOffset>
                  </wp:positionH>
                  <wp:positionV relativeFrom="paragraph">
                    <wp:posOffset>452755</wp:posOffset>
                  </wp:positionV>
                  <wp:extent cx="742950" cy="801370"/>
                  <wp:effectExtent l="0" t="0" r="0" b="0"/>
                  <wp:wrapTight wrapText="bothSides">
                    <wp:wrapPolygon edited="0">
                      <wp:start x="0" y="0"/>
                      <wp:lineTo x="0" y="18485"/>
                      <wp:lineTo x="11631" y="21052"/>
                      <wp:lineTo x="14954" y="21052"/>
                      <wp:lineTo x="21046" y="18485"/>
                      <wp:lineTo x="21046" y="0"/>
                      <wp:lineTo x="0" y="0"/>
                    </wp:wrapPolygon>
                  </wp:wrapTight>
                  <wp:docPr id="10" name="Picture 10" descr="Using Acronyms to Remember Information, Pen an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ing Acronyms to Remember Information, Pen and 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448">
              <w:rPr>
                <w:rFonts w:ascii="Trebuchet MS" w:eastAsia="Times New Roman" w:hAnsi="Trebuchet MS" w:cs="Times New Roman"/>
                <w:color w:val="606060"/>
                <w:sz w:val="21"/>
                <w:szCs w:val="21"/>
              </w:rPr>
              <w:t>Forming an acronym is a good strategy to use to remember information in any order. An acronym is a word that is formed from the first letter of each fact to be remembered. It can be a real word or a nonsense word you are able to pronounce.</w:t>
            </w:r>
          </w:p>
          <w:p w:rsidR="006F4448" w:rsidRPr="006F4448" w:rsidRDefault="006F4448" w:rsidP="006F4448">
            <w:pPr>
              <w:spacing w:before="100" w:beforeAutospacing="1" w:after="100" w:afterAutospacing="1"/>
              <w:outlineLvl w:val="2"/>
              <w:rPr>
                <w:rFonts w:ascii="Myriad Pro" w:eastAsia="Times New Roman" w:hAnsi="Myriad Pro" w:cs="Times New Roman"/>
                <w:b/>
                <w:bCs/>
                <w:color w:val="333333"/>
                <w:sz w:val="27"/>
                <w:szCs w:val="27"/>
              </w:rPr>
            </w:pPr>
            <w:r w:rsidRPr="006F4448">
              <w:rPr>
                <w:rFonts w:ascii="Myriad Pro" w:eastAsia="Times New Roman" w:hAnsi="Myriad Pro" w:cs="Times New Roman"/>
                <w:b/>
                <w:bCs/>
                <w:color w:val="333333"/>
                <w:sz w:val="27"/>
                <w:szCs w:val="27"/>
              </w:rPr>
              <w:t>Here is how to form an acronym.</w:t>
            </w:r>
          </w:p>
          <w:p w:rsidR="006F4448" w:rsidRPr="006F4448" w:rsidRDefault="006F4448" w:rsidP="006F4448">
            <w:pPr>
              <w:numPr>
                <w:ilvl w:val="0"/>
                <w:numId w:val="3"/>
              </w:numPr>
              <w:spacing w:before="100" w:beforeAutospacing="1" w:after="100" w:afterAutospacing="1" w:line="375" w:lineRule="atLeast"/>
              <w:ind w:left="450"/>
              <w:rPr>
                <w:rFonts w:ascii="Trebuchet MS" w:eastAsia="Times New Roman" w:hAnsi="Trebuchet MS" w:cs="Times New Roman"/>
                <w:color w:val="333333"/>
                <w:sz w:val="21"/>
                <w:szCs w:val="21"/>
              </w:rPr>
            </w:pPr>
            <w:r w:rsidRPr="006F4448">
              <w:rPr>
                <w:rFonts w:ascii="Trebuchet MS" w:eastAsia="Times New Roman" w:hAnsi="Trebuchet MS" w:cs="Times New Roman"/>
                <w:b/>
                <w:bCs/>
                <w:color w:val="333333"/>
                <w:sz w:val="21"/>
                <w:szCs w:val="21"/>
              </w:rPr>
              <w:t>Write the facts you need to remember.</w:t>
            </w:r>
          </w:p>
          <w:p w:rsidR="006F4448" w:rsidRPr="006F4448" w:rsidRDefault="006F4448" w:rsidP="006F4448">
            <w:pPr>
              <w:numPr>
                <w:ilvl w:val="0"/>
                <w:numId w:val="3"/>
              </w:numPr>
              <w:spacing w:before="100" w:beforeAutospacing="1" w:after="100" w:afterAutospacing="1" w:line="375" w:lineRule="atLeast"/>
              <w:ind w:left="450"/>
              <w:rPr>
                <w:rFonts w:ascii="Trebuchet MS" w:eastAsia="Times New Roman" w:hAnsi="Trebuchet MS" w:cs="Times New Roman"/>
                <w:color w:val="333333"/>
                <w:sz w:val="21"/>
                <w:szCs w:val="21"/>
              </w:rPr>
            </w:pPr>
            <w:r w:rsidRPr="006F4448">
              <w:rPr>
                <w:rFonts w:ascii="Trebuchet MS" w:eastAsia="Times New Roman" w:hAnsi="Trebuchet MS" w:cs="Times New Roman"/>
                <w:b/>
                <w:bCs/>
                <w:color w:val="333333"/>
                <w:sz w:val="21"/>
                <w:szCs w:val="21"/>
              </w:rPr>
              <w:t>Underline the first letter of each fact.</w:t>
            </w:r>
            <w:r w:rsidRPr="006F4448">
              <w:rPr>
                <w:rFonts w:ascii="Trebuchet MS" w:eastAsia="Times New Roman" w:hAnsi="Trebuchet MS" w:cs="Times New Roman"/>
                <w:color w:val="333333"/>
                <w:sz w:val="21"/>
                <w:szCs w:val="21"/>
              </w:rPr>
              <w:t xml:space="preserve"> If there is more than one word in a fact, underline the first letter of only the first word in the fact.</w:t>
            </w:r>
          </w:p>
          <w:p w:rsidR="006F4448" w:rsidRPr="006F4448" w:rsidRDefault="006F4448" w:rsidP="006F4448">
            <w:pPr>
              <w:numPr>
                <w:ilvl w:val="0"/>
                <w:numId w:val="3"/>
              </w:numPr>
              <w:spacing w:before="100" w:beforeAutospacing="1" w:after="100" w:afterAutospacing="1" w:line="375" w:lineRule="atLeast"/>
              <w:ind w:left="450"/>
              <w:rPr>
                <w:rFonts w:ascii="Trebuchet MS" w:eastAsia="Times New Roman" w:hAnsi="Trebuchet MS" w:cs="Times New Roman"/>
                <w:color w:val="333333"/>
                <w:sz w:val="21"/>
                <w:szCs w:val="21"/>
              </w:rPr>
            </w:pPr>
            <w:r w:rsidRPr="006F4448">
              <w:rPr>
                <w:rFonts w:ascii="Trebuchet MS" w:eastAsia="Times New Roman" w:hAnsi="Trebuchet MS" w:cs="Times New Roman"/>
                <w:b/>
                <w:bCs/>
                <w:color w:val="333333"/>
                <w:sz w:val="21"/>
                <w:szCs w:val="21"/>
              </w:rPr>
              <w:t>Arrange the underlined letters to form an acronym that is a real word or a nonsense word you can pronounce.</w:t>
            </w:r>
          </w:p>
          <w:p w:rsidR="006F4448" w:rsidRPr="006F4448" w:rsidRDefault="006F4448" w:rsidP="006F4448">
            <w:pPr>
              <w:rPr>
                <w:rFonts w:ascii="Trebuchet MS" w:eastAsia="Times New Roman" w:hAnsi="Trebuchet MS" w:cs="Times New Roman"/>
                <w:color w:val="333333"/>
                <w:sz w:val="21"/>
                <w:szCs w:val="21"/>
              </w:rPr>
            </w:pPr>
            <w:r w:rsidRPr="006F4448">
              <w:rPr>
                <w:rFonts w:ascii="Trebuchet MS" w:eastAsia="Times New Roman" w:hAnsi="Trebuchet MS" w:cs="Times New Roman"/>
                <w:noProof/>
                <w:color w:val="333333"/>
                <w:sz w:val="21"/>
                <w:szCs w:val="21"/>
              </w:rPr>
              <w:drawing>
                <wp:anchor distT="0" distB="0" distL="114300" distR="114300" simplePos="0" relativeHeight="251661312" behindDoc="1" locked="0" layoutInCell="1" allowOverlap="1">
                  <wp:simplePos x="0" y="0"/>
                  <wp:positionH relativeFrom="column">
                    <wp:posOffset>0</wp:posOffset>
                  </wp:positionH>
                  <wp:positionV relativeFrom="paragraph">
                    <wp:posOffset>3175</wp:posOffset>
                  </wp:positionV>
                  <wp:extent cx="1128166" cy="952500"/>
                  <wp:effectExtent l="0" t="0" r="0" b="0"/>
                  <wp:wrapTight wrapText="bothSides">
                    <wp:wrapPolygon edited="0">
                      <wp:start x="10946" y="0"/>
                      <wp:lineTo x="730" y="432"/>
                      <wp:lineTo x="0" y="864"/>
                      <wp:lineTo x="0" y="20304"/>
                      <wp:lineTo x="10581" y="21168"/>
                      <wp:lineTo x="12770" y="21168"/>
                      <wp:lineTo x="19703" y="20736"/>
                      <wp:lineTo x="21162" y="19440"/>
                      <wp:lineTo x="21162" y="432"/>
                      <wp:lineTo x="13865" y="0"/>
                      <wp:lineTo x="10946" y="0"/>
                    </wp:wrapPolygon>
                  </wp:wrapTight>
                  <wp:docPr id="9" name="Picture 9" descr="Using Acronyms to Remember Informatio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ing Acronyms to Remember Information, Hou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8166"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448" w:rsidRPr="006F4448" w:rsidRDefault="006F4448" w:rsidP="006F4448">
            <w:pPr>
              <w:spacing w:before="100" w:beforeAutospacing="1" w:after="100" w:afterAutospacing="1" w:line="285" w:lineRule="atLeast"/>
              <w:rPr>
                <w:rFonts w:ascii="Trebuchet MS" w:eastAsia="Times New Roman" w:hAnsi="Trebuchet MS" w:cs="Times New Roman"/>
                <w:color w:val="606060"/>
                <w:sz w:val="21"/>
                <w:szCs w:val="21"/>
              </w:rPr>
            </w:pPr>
            <w:r w:rsidRPr="006F4448">
              <w:rPr>
                <w:rFonts w:ascii="Trebuchet MS" w:eastAsia="Times New Roman" w:hAnsi="Trebuchet MS" w:cs="Times New Roman"/>
                <w:color w:val="606060"/>
                <w:sz w:val="21"/>
                <w:szCs w:val="21"/>
              </w:rPr>
              <w:t>"HOMES" is an example of an acronym that is a real word you can use to remember the names of the five Great Lakes: Michigan, Erie, Superior, Ontario, Huron: In HOMES, H is the first letter of Huron and helps you remember that name; O is the first letter of Ontario, and so on.</w:t>
            </w:r>
          </w:p>
          <w:p w:rsidR="006F4448" w:rsidRPr="006F4448" w:rsidRDefault="006F4448" w:rsidP="006F4448">
            <w:pPr>
              <w:spacing w:before="100" w:beforeAutospacing="1" w:after="100" w:afterAutospacing="1" w:line="285" w:lineRule="atLeast"/>
              <w:rPr>
                <w:rFonts w:ascii="Trebuchet MS" w:eastAsia="Times New Roman" w:hAnsi="Trebuchet MS" w:cs="Times New Roman"/>
                <w:color w:val="606060"/>
                <w:sz w:val="21"/>
                <w:szCs w:val="21"/>
              </w:rPr>
            </w:pPr>
            <w:r w:rsidRPr="006F4448">
              <w:rPr>
                <w:rFonts w:ascii="Trebuchet MS" w:eastAsia="Times New Roman" w:hAnsi="Trebuchet MS" w:cs="Times New Roman"/>
                <w:color w:val="606060"/>
                <w:sz w:val="21"/>
                <w:szCs w:val="21"/>
              </w:rPr>
              <w:t>"</w:t>
            </w:r>
            <w:proofErr w:type="spellStart"/>
            <w:r w:rsidRPr="006F4448">
              <w:rPr>
                <w:rFonts w:ascii="Trebuchet MS" w:eastAsia="Times New Roman" w:hAnsi="Trebuchet MS" w:cs="Times New Roman"/>
                <w:color w:val="606060"/>
                <w:sz w:val="21"/>
                <w:szCs w:val="21"/>
              </w:rPr>
              <w:t>Telk</w:t>
            </w:r>
            <w:proofErr w:type="spellEnd"/>
            <w:r w:rsidRPr="006F4448">
              <w:rPr>
                <w:rFonts w:ascii="Trebuchet MS" w:eastAsia="Times New Roman" w:hAnsi="Trebuchet MS" w:cs="Times New Roman"/>
                <w:color w:val="606060"/>
                <w:sz w:val="21"/>
                <w:szCs w:val="21"/>
              </w:rPr>
              <w:t>" is an acronym that can be used to remember the following animals: tiger, lion, elephant, kangaroo. "</w:t>
            </w:r>
            <w:proofErr w:type="spellStart"/>
            <w:r w:rsidRPr="006F4448">
              <w:rPr>
                <w:rFonts w:ascii="Trebuchet MS" w:eastAsia="Times New Roman" w:hAnsi="Trebuchet MS" w:cs="Times New Roman"/>
                <w:color w:val="606060"/>
                <w:sz w:val="21"/>
                <w:szCs w:val="21"/>
              </w:rPr>
              <w:t>Telk</w:t>
            </w:r>
            <w:proofErr w:type="spellEnd"/>
            <w:r w:rsidRPr="006F4448">
              <w:rPr>
                <w:rFonts w:ascii="Trebuchet MS" w:eastAsia="Times New Roman" w:hAnsi="Trebuchet MS" w:cs="Times New Roman"/>
                <w:color w:val="606060"/>
                <w:sz w:val="21"/>
                <w:szCs w:val="21"/>
              </w:rPr>
              <w:t>" is not a real word, but you can easily pronounce it. You could also have used "</w:t>
            </w:r>
            <w:proofErr w:type="spellStart"/>
            <w:r w:rsidRPr="006F4448">
              <w:rPr>
                <w:rFonts w:ascii="Trebuchet MS" w:eastAsia="Times New Roman" w:hAnsi="Trebuchet MS" w:cs="Times New Roman"/>
                <w:color w:val="606060"/>
                <w:sz w:val="21"/>
                <w:szCs w:val="21"/>
              </w:rPr>
              <w:t>kelt</w:t>
            </w:r>
            <w:proofErr w:type="spellEnd"/>
            <w:r w:rsidRPr="006F4448">
              <w:rPr>
                <w:rFonts w:ascii="Trebuchet MS" w:eastAsia="Times New Roman" w:hAnsi="Trebuchet MS" w:cs="Times New Roman"/>
                <w:color w:val="606060"/>
                <w:sz w:val="21"/>
                <w:szCs w:val="21"/>
              </w:rPr>
              <w:t>" as an acronym. Notice that in this example, you cannot form a real word using the first letter of each fact to be remembered.</w:t>
            </w:r>
          </w:p>
          <w:p w:rsidR="006F4448" w:rsidRPr="006F4448" w:rsidRDefault="006F4448" w:rsidP="006F4448">
            <w:pPr>
              <w:spacing w:before="100" w:beforeAutospacing="1" w:after="100" w:afterAutospacing="1" w:line="285" w:lineRule="atLeast"/>
              <w:rPr>
                <w:rFonts w:ascii="Trebuchet MS" w:eastAsia="Times New Roman" w:hAnsi="Trebuchet MS" w:cs="Times New Roman"/>
                <w:color w:val="606060"/>
                <w:sz w:val="21"/>
                <w:szCs w:val="21"/>
              </w:rPr>
            </w:pPr>
            <w:r w:rsidRPr="006F4448">
              <w:rPr>
                <w:rFonts w:ascii="Trebuchet MS" w:eastAsia="Times New Roman" w:hAnsi="Trebuchet MS" w:cs="Times New Roman"/>
                <w:color w:val="606060"/>
                <w:sz w:val="21"/>
                <w:szCs w:val="21"/>
              </w:rPr>
              <w:t>Sometimes two or more of the facts you must remember each begin with the same first letter. For example, the acronym "</w:t>
            </w:r>
            <w:proofErr w:type="spellStart"/>
            <w:r w:rsidRPr="006F4448">
              <w:rPr>
                <w:rFonts w:ascii="Trebuchet MS" w:eastAsia="Times New Roman" w:hAnsi="Trebuchet MS" w:cs="Times New Roman"/>
                <w:color w:val="606060"/>
                <w:sz w:val="21"/>
                <w:szCs w:val="21"/>
              </w:rPr>
              <w:t>capp</w:t>
            </w:r>
            <w:proofErr w:type="spellEnd"/>
            <w:r w:rsidRPr="006F4448">
              <w:rPr>
                <w:rFonts w:ascii="Trebuchet MS" w:eastAsia="Times New Roman" w:hAnsi="Trebuchet MS" w:cs="Times New Roman"/>
                <w:color w:val="606060"/>
                <w:sz w:val="21"/>
                <w:szCs w:val="21"/>
              </w:rPr>
              <w:t>" can be used to remember the following fruits: pear, apple, peach, cherry. You can use the first letter "p" in the acronym to remember either "pear" or "peach" and the second letter "p" to remember the other.</w:t>
            </w:r>
          </w:p>
          <w:p w:rsidR="006F4448" w:rsidRPr="006F4448" w:rsidRDefault="006F4448" w:rsidP="006F4448">
            <w:pPr>
              <w:spacing w:before="100" w:beforeAutospacing="1" w:after="100" w:afterAutospacing="1" w:line="285" w:lineRule="atLeast"/>
              <w:rPr>
                <w:rFonts w:ascii="Trebuchet MS" w:eastAsia="Times New Roman" w:hAnsi="Trebuchet MS" w:cs="Times New Roman"/>
                <w:color w:val="606060"/>
                <w:sz w:val="21"/>
                <w:szCs w:val="21"/>
              </w:rPr>
            </w:pPr>
            <w:r w:rsidRPr="006F4448">
              <w:rPr>
                <w:rFonts w:ascii="Trebuchet MS" w:eastAsia="Times New Roman" w:hAnsi="Trebuchet MS" w:cs="Times New Roman"/>
                <w:b/>
                <w:bCs/>
                <w:color w:val="606060"/>
                <w:sz w:val="21"/>
                <w:szCs w:val="21"/>
              </w:rPr>
              <w:t>Use the acronym strategy as a way to remember information.</w:t>
            </w:r>
          </w:p>
        </w:tc>
      </w:tr>
    </w:tbl>
    <w:p w:rsidR="00572AB2" w:rsidRPr="006F4448" w:rsidRDefault="00572AB2" w:rsidP="006F4448"/>
    <w:sectPr w:rsidR="00572AB2" w:rsidRPr="006F4448" w:rsidSect="00572AB2">
      <w:type w:val="continuous"/>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9F" w:rsidRDefault="009C249F" w:rsidP="009C249F">
      <w:r>
        <w:separator/>
      </w:r>
    </w:p>
  </w:endnote>
  <w:endnote w:type="continuationSeparator" w:id="0">
    <w:p w:rsidR="009C249F" w:rsidRDefault="009C249F" w:rsidP="009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9F" w:rsidRDefault="009C249F">
    <w:pPr>
      <w:pStyle w:val="Footer"/>
    </w:pPr>
    <w:r>
      <w:ptab w:relativeTo="margin" w:alignment="center" w:leader="none"/>
    </w:r>
    <w:r w:rsidR="0067259C">
      <w:t xml:space="preserve">Get more tips on </w:t>
    </w:r>
    <w:r w:rsidRPr="0067259C">
      <w:t>www.how-to-study.com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9F" w:rsidRDefault="009C249F" w:rsidP="009C249F">
      <w:r>
        <w:separator/>
      </w:r>
    </w:p>
  </w:footnote>
  <w:footnote w:type="continuationSeparator" w:id="0">
    <w:p w:rsidR="009C249F" w:rsidRDefault="009C249F" w:rsidP="009C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16373"/>
    <w:multiLevelType w:val="multilevel"/>
    <w:tmpl w:val="E1DE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10D2E"/>
    <w:multiLevelType w:val="multilevel"/>
    <w:tmpl w:val="B846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D59A8"/>
    <w:multiLevelType w:val="multilevel"/>
    <w:tmpl w:val="95F8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1trA0sbQ0NDRW0lEKTi0uzszPAykwrAUAPD2MxiwAAAA="/>
  </w:docVars>
  <w:rsids>
    <w:rsidRoot w:val="00F75AF7"/>
    <w:rsid w:val="00101867"/>
    <w:rsid w:val="00251BCD"/>
    <w:rsid w:val="00572AB2"/>
    <w:rsid w:val="0067259C"/>
    <w:rsid w:val="00685ADC"/>
    <w:rsid w:val="00693E00"/>
    <w:rsid w:val="006F4448"/>
    <w:rsid w:val="009C249F"/>
    <w:rsid w:val="00F7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7125"/>
  <w15:chartTrackingRefBased/>
  <w15:docId w15:val="{9D095311-CF0B-4033-8737-9B570BAF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5AF7"/>
    <w:rPr>
      <w:b/>
      <w:bCs/>
    </w:rPr>
  </w:style>
  <w:style w:type="character" w:styleId="Emphasis">
    <w:name w:val="Emphasis"/>
    <w:basedOn w:val="DefaultParagraphFont"/>
    <w:uiPriority w:val="20"/>
    <w:qFormat/>
    <w:rsid w:val="00572AB2"/>
    <w:rPr>
      <w:i/>
      <w:iCs/>
    </w:rPr>
  </w:style>
  <w:style w:type="paragraph" w:styleId="Header">
    <w:name w:val="header"/>
    <w:basedOn w:val="Normal"/>
    <w:link w:val="HeaderChar"/>
    <w:uiPriority w:val="99"/>
    <w:unhideWhenUsed/>
    <w:rsid w:val="009C249F"/>
    <w:pPr>
      <w:tabs>
        <w:tab w:val="center" w:pos="4680"/>
        <w:tab w:val="right" w:pos="9360"/>
      </w:tabs>
    </w:pPr>
  </w:style>
  <w:style w:type="character" w:customStyle="1" w:styleId="HeaderChar">
    <w:name w:val="Header Char"/>
    <w:basedOn w:val="DefaultParagraphFont"/>
    <w:link w:val="Header"/>
    <w:uiPriority w:val="99"/>
    <w:rsid w:val="009C249F"/>
  </w:style>
  <w:style w:type="paragraph" w:styleId="Footer">
    <w:name w:val="footer"/>
    <w:basedOn w:val="Normal"/>
    <w:link w:val="FooterChar"/>
    <w:uiPriority w:val="99"/>
    <w:unhideWhenUsed/>
    <w:rsid w:val="009C249F"/>
    <w:pPr>
      <w:tabs>
        <w:tab w:val="center" w:pos="4680"/>
        <w:tab w:val="right" w:pos="9360"/>
      </w:tabs>
    </w:pPr>
  </w:style>
  <w:style w:type="character" w:customStyle="1" w:styleId="FooterChar">
    <w:name w:val="Footer Char"/>
    <w:basedOn w:val="DefaultParagraphFont"/>
    <w:link w:val="Footer"/>
    <w:uiPriority w:val="99"/>
    <w:rsid w:val="009C249F"/>
  </w:style>
  <w:style w:type="character" w:styleId="Hyperlink">
    <w:name w:val="Hyperlink"/>
    <w:basedOn w:val="DefaultParagraphFont"/>
    <w:uiPriority w:val="99"/>
    <w:unhideWhenUsed/>
    <w:rsid w:val="009C2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7</cp:revision>
  <dcterms:created xsi:type="dcterms:W3CDTF">2016-08-09T16:04:00Z</dcterms:created>
  <dcterms:modified xsi:type="dcterms:W3CDTF">2018-06-20T17:34:00Z</dcterms:modified>
</cp:coreProperties>
</file>