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8C" w:rsidRPr="00627745" w:rsidRDefault="00300C8C" w:rsidP="00627745">
      <w:pPr>
        <w:rPr>
          <w:rFonts w:eastAsia="Times New Roman" w:cstheme="minorHAnsi"/>
          <w:b/>
          <w:bCs/>
          <w:sz w:val="32"/>
          <w:szCs w:val="32"/>
        </w:rPr>
      </w:pPr>
      <w:r w:rsidRPr="00627745">
        <w:rPr>
          <w:rFonts w:eastAsia="Times New Roman" w:cstheme="minorHAnsi"/>
          <w:noProof/>
          <w:sz w:val="40"/>
          <w:szCs w:val="40"/>
        </w:rPr>
        <w:drawing>
          <wp:anchor distT="0" distB="0" distL="114300" distR="114300" simplePos="0" relativeHeight="251658240" behindDoc="1" locked="0" layoutInCell="1" allowOverlap="1" wp14:anchorId="5E8BD1B1" wp14:editId="34F84EDD">
            <wp:simplePos x="0" y="0"/>
            <wp:positionH relativeFrom="margin">
              <wp:posOffset>-22860</wp:posOffset>
            </wp:positionH>
            <wp:positionV relativeFrom="paragraph">
              <wp:posOffset>60960</wp:posOffset>
            </wp:positionV>
            <wp:extent cx="1082040" cy="790575"/>
            <wp:effectExtent l="0" t="0" r="3810" b="9525"/>
            <wp:wrapTight wrapText="bothSides">
              <wp:wrapPolygon edited="0">
                <wp:start x="0" y="0"/>
                <wp:lineTo x="0" y="21340"/>
                <wp:lineTo x="21296" y="21340"/>
                <wp:lineTo x="21296" y="0"/>
                <wp:lineTo x="0" y="0"/>
              </wp:wrapPolygon>
            </wp:wrapTight>
            <wp:docPr id="1" name="Picture 1" descr="Career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er Develop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745">
        <w:rPr>
          <w:rFonts w:eastAsia="Times New Roman" w:cstheme="minorHAnsi"/>
          <w:b/>
          <w:bCs/>
          <w:kern w:val="36"/>
          <w:sz w:val="40"/>
          <w:szCs w:val="40"/>
        </w:rPr>
        <w:t xml:space="preserve">Career Development </w:t>
      </w:r>
      <w:r w:rsidR="00627745">
        <w:rPr>
          <w:rFonts w:eastAsia="Times New Roman" w:cstheme="minorHAnsi"/>
          <w:b/>
          <w:bCs/>
          <w:kern w:val="36"/>
          <w:sz w:val="40"/>
          <w:szCs w:val="40"/>
        </w:rPr>
        <w:t xml:space="preserve">- </w:t>
      </w:r>
      <w:r w:rsidRPr="00627745">
        <w:rPr>
          <w:rFonts w:eastAsia="Times New Roman" w:cstheme="minorHAnsi"/>
          <w:b/>
          <w:bCs/>
          <w:sz w:val="32"/>
          <w:szCs w:val="32"/>
        </w:rPr>
        <w:t xml:space="preserve">What is It and What Factors Influence It </w:t>
      </w:r>
    </w:p>
    <w:p w:rsidR="00300C8C" w:rsidRPr="00627745" w:rsidRDefault="00300C8C" w:rsidP="00300C8C">
      <w:pPr>
        <w:spacing w:before="100" w:beforeAutospacing="1" w:after="100" w:afterAutospacing="1"/>
        <w:rPr>
          <w:rFonts w:eastAsia="Times New Roman" w:cstheme="minorHAnsi"/>
        </w:rPr>
      </w:pPr>
      <w:r w:rsidRPr="00971964">
        <w:rPr>
          <w:rFonts w:eastAsia="Times New Roman" w:cstheme="minorHAnsi"/>
        </w:rPr>
        <w:t>Career development</w:t>
      </w:r>
      <w:r w:rsidRPr="00627745">
        <w:rPr>
          <w:rFonts w:eastAsia="Times New Roman" w:cstheme="minorHAnsi"/>
        </w:rPr>
        <w:t>, a significant part of human development, is the process that forms a person's work identity. It spans over his or her entire lifetime, beginning when the individual first becomes aware of how people make a living. For example, when a child notices that some people are doctors, others are firefighters and some are carpenters, it signals the start of this process. It continues as that person begins to </w:t>
      </w:r>
      <w:r w:rsidRPr="00971964">
        <w:rPr>
          <w:rFonts w:eastAsia="Times New Roman" w:cstheme="minorHAnsi"/>
        </w:rPr>
        <w:t>explore occupations</w:t>
      </w:r>
      <w:r w:rsidRPr="00627745">
        <w:rPr>
          <w:rFonts w:eastAsia="Times New Roman" w:cstheme="minorHAnsi"/>
        </w:rPr>
        <w:t xml:space="preserve"> and ultimately </w:t>
      </w:r>
      <w:hyperlink r:id="rId8" w:history="1">
        <w:r w:rsidRPr="00971964">
          <w:rPr>
            <w:rFonts w:eastAsia="Times New Roman" w:cstheme="minorHAnsi"/>
          </w:rPr>
          <w:t xml:space="preserve">decides what </w:t>
        </w:r>
      </w:hyperlink>
      <w:r w:rsidRPr="00971964">
        <w:rPr>
          <w:rFonts w:eastAsia="Times New Roman" w:cstheme="minorHAnsi"/>
        </w:rPr>
        <w:t>career</w:t>
      </w:r>
      <w:r w:rsidRPr="00627745">
        <w:rPr>
          <w:rFonts w:eastAsia="Times New Roman" w:cstheme="minorHAnsi"/>
        </w:rPr>
        <w:t xml:space="preserve"> to pursue him- or herself.</w:t>
      </w:r>
    </w:p>
    <w:p w:rsidR="00300C8C" w:rsidRPr="00627745" w:rsidRDefault="00300C8C" w:rsidP="00300C8C">
      <w:pPr>
        <w:spacing w:before="100" w:beforeAutospacing="1" w:after="100" w:afterAutospacing="1"/>
        <w:rPr>
          <w:rFonts w:eastAsia="Times New Roman" w:cstheme="minorHAnsi"/>
        </w:rPr>
      </w:pPr>
      <w:r w:rsidRPr="00627745">
        <w:rPr>
          <w:rFonts w:eastAsia="Times New Roman" w:cstheme="minorHAnsi"/>
        </w:rPr>
        <w:t xml:space="preserve">Career development doesn't end there. After you choose a profession, you must then get the </w:t>
      </w:r>
      <w:r w:rsidRPr="00971964">
        <w:rPr>
          <w:rFonts w:eastAsia="Times New Roman" w:cstheme="minorHAnsi"/>
        </w:rPr>
        <w:t>required education and training</w:t>
      </w:r>
      <w:r w:rsidRPr="00627745">
        <w:rPr>
          <w:rFonts w:eastAsia="Times New Roman" w:cstheme="minorHAnsi"/>
        </w:rPr>
        <w:t xml:space="preserve">, apply for and find employment, and ultimately </w:t>
      </w:r>
      <w:r w:rsidRPr="00971964">
        <w:rPr>
          <w:rFonts w:eastAsia="Times New Roman" w:cstheme="minorHAnsi"/>
        </w:rPr>
        <w:t>advance in your career</w:t>
      </w:r>
      <w:r w:rsidRPr="00627745">
        <w:rPr>
          <w:rFonts w:eastAsia="Times New Roman" w:cstheme="minorHAnsi"/>
        </w:rPr>
        <w:t xml:space="preserve">. For most people, it will also include </w:t>
      </w:r>
      <w:r w:rsidRPr="00971964">
        <w:rPr>
          <w:rFonts w:eastAsia="Times New Roman" w:cstheme="minorHAnsi"/>
        </w:rPr>
        <w:t>changing careers</w:t>
      </w:r>
      <w:r w:rsidRPr="00627745">
        <w:rPr>
          <w:rFonts w:eastAsia="Times New Roman" w:cstheme="minorHAnsi"/>
        </w:rPr>
        <w:t xml:space="preserve"> and jobs at least once during their work lives, but probably more often than that.</w:t>
      </w:r>
    </w:p>
    <w:p w:rsidR="00300C8C" w:rsidRPr="00627745" w:rsidRDefault="00300C8C" w:rsidP="00300C8C">
      <w:pPr>
        <w:spacing w:before="100" w:beforeAutospacing="1" w:after="100" w:afterAutospacing="1"/>
        <w:rPr>
          <w:rFonts w:eastAsia="Times New Roman" w:cstheme="minorHAnsi"/>
        </w:rPr>
      </w:pPr>
      <w:r w:rsidRPr="00627745">
        <w:rPr>
          <w:rFonts w:eastAsia="Times New Roman" w:cstheme="minorHAnsi"/>
        </w:rPr>
        <w:t>It is important to note that, for most individuals, career development occurs without any intervention from other people. There also isn't a set age for when it will begin—some people will start to think about occupational choices very early in life, while others won't give this subject much thought until they are relatively close to having to decide how they will earn money.</w:t>
      </w:r>
    </w:p>
    <w:p w:rsidR="00300C8C" w:rsidRPr="00627745" w:rsidRDefault="00300C8C" w:rsidP="00300C8C">
      <w:pPr>
        <w:spacing w:before="100" w:beforeAutospacing="1" w:after="100" w:afterAutospacing="1"/>
        <w:rPr>
          <w:rFonts w:eastAsia="Times New Roman" w:cstheme="minorHAnsi"/>
        </w:rPr>
      </w:pPr>
      <w:r w:rsidRPr="00627745">
        <w:rPr>
          <w:rFonts w:eastAsia="Times New Roman" w:cstheme="minorHAnsi"/>
        </w:rPr>
        <w:t>While many individuals go through this process independently, almost everyone can benefit greatly from getting expert </w:t>
      </w:r>
      <w:r w:rsidRPr="00971964">
        <w:rPr>
          <w:rFonts w:eastAsia="Times New Roman" w:cstheme="minorHAnsi"/>
        </w:rPr>
        <w:t>career guidance</w:t>
      </w:r>
      <w:r w:rsidRPr="00627745">
        <w:rPr>
          <w:rFonts w:eastAsia="Times New Roman" w:cstheme="minorHAnsi"/>
        </w:rPr>
        <w:t>. Getting help from a </w:t>
      </w:r>
      <w:r w:rsidRPr="00971964">
        <w:rPr>
          <w:rFonts w:eastAsia="Times New Roman" w:cstheme="minorHAnsi"/>
        </w:rPr>
        <w:t>career counselor</w:t>
      </w:r>
      <w:r w:rsidRPr="00627745">
        <w:rPr>
          <w:rFonts w:eastAsia="Times New Roman" w:cstheme="minorHAnsi"/>
        </w:rPr>
        <w:t xml:space="preserve"> or other similarly trained specialist, or taking a class in school that helps with career development, allows you forge a more </w:t>
      </w:r>
      <w:r w:rsidRPr="00971964">
        <w:rPr>
          <w:rFonts w:eastAsia="Times New Roman" w:cstheme="minorHAnsi"/>
        </w:rPr>
        <w:t>satisfying and successful career path</w:t>
      </w:r>
      <w:r w:rsidRPr="00627745">
        <w:rPr>
          <w:rFonts w:eastAsia="Times New Roman" w:cstheme="minorHAnsi"/>
        </w:rPr>
        <w:t>.</w:t>
      </w:r>
    </w:p>
    <w:p w:rsidR="00300C8C" w:rsidRPr="00627745" w:rsidRDefault="00300C8C" w:rsidP="00300C8C">
      <w:pPr>
        <w:spacing w:before="100" w:beforeAutospacing="1" w:after="100" w:afterAutospacing="1"/>
        <w:rPr>
          <w:rFonts w:eastAsia="Times New Roman" w:cstheme="minorHAnsi"/>
        </w:rPr>
      </w:pPr>
      <w:r w:rsidRPr="00627745">
        <w:rPr>
          <w:rFonts w:eastAsia="Times New Roman" w:cstheme="minorHAnsi"/>
        </w:rPr>
        <w:t xml:space="preserve">This type of intervention can begin as early as elementary school, and it should continue throughout adulthood. Many people find themselves in need of </w:t>
      </w:r>
      <w:r w:rsidRPr="00971964">
        <w:rPr>
          <w:rFonts w:eastAsia="Times New Roman" w:cstheme="minorHAnsi"/>
        </w:rPr>
        <w:t>professional advice</w:t>
      </w:r>
      <w:r w:rsidRPr="00627745">
        <w:rPr>
          <w:rFonts w:eastAsia="Times New Roman" w:cstheme="minorHAnsi"/>
        </w:rPr>
        <w:t xml:space="preserve"> as they encounter problems or must make decisions about their careers, for instance when they are thinking of looking for a new job or </w:t>
      </w:r>
      <w:r w:rsidRPr="00971964">
        <w:rPr>
          <w:rFonts w:eastAsia="Times New Roman" w:cstheme="minorHAnsi"/>
        </w:rPr>
        <w:t>changing occupations</w:t>
      </w:r>
      <w:r w:rsidRPr="00627745">
        <w:rPr>
          <w:rFonts w:eastAsia="Times New Roman" w:cstheme="minorHAnsi"/>
        </w:rPr>
        <w:t>.</w:t>
      </w:r>
    </w:p>
    <w:p w:rsidR="00300C8C" w:rsidRPr="00627745" w:rsidRDefault="00300C8C" w:rsidP="00300C8C">
      <w:pPr>
        <w:spacing w:before="100" w:beforeAutospacing="1" w:after="100" w:afterAutospacing="1"/>
        <w:outlineLvl w:val="2"/>
        <w:rPr>
          <w:rFonts w:eastAsia="Times New Roman" w:cstheme="minorHAnsi"/>
          <w:b/>
          <w:bCs/>
          <w:sz w:val="28"/>
          <w:szCs w:val="28"/>
        </w:rPr>
      </w:pPr>
      <w:r w:rsidRPr="00627745">
        <w:rPr>
          <w:rFonts w:eastAsia="Times New Roman" w:cstheme="minorHAnsi"/>
          <w:b/>
          <w:bCs/>
          <w:sz w:val="28"/>
          <w:szCs w:val="28"/>
        </w:rPr>
        <w:t>Factors and Barriers that Influence Career Development</w:t>
      </w:r>
    </w:p>
    <w:p w:rsidR="00300C8C" w:rsidRPr="00627745" w:rsidRDefault="00300C8C" w:rsidP="00627745">
      <w:pPr>
        <w:rPr>
          <w:rFonts w:eastAsia="Times New Roman" w:cstheme="minorHAnsi"/>
        </w:rPr>
      </w:pPr>
      <w:r w:rsidRPr="00627745">
        <w:rPr>
          <w:rFonts w:eastAsia="Times New Roman" w:cstheme="minorHAnsi"/>
        </w:rPr>
        <w:t>Several factors and the interactions between them influence career development and some may be barriers to it. These factors are:</w:t>
      </w:r>
    </w:p>
    <w:p w:rsidR="00300C8C" w:rsidRPr="00627745" w:rsidRDefault="00300C8C" w:rsidP="00627745">
      <w:pPr>
        <w:numPr>
          <w:ilvl w:val="0"/>
          <w:numId w:val="3"/>
        </w:numPr>
        <w:rPr>
          <w:rFonts w:eastAsia="Times New Roman" w:cstheme="minorHAnsi"/>
        </w:rPr>
      </w:pPr>
      <w:r w:rsidRPr="00627745">
        <w:rPr>
          <w:rFonts w:eastAsia="Times New Roman" w:cstheme="minorHAnsi"/>
          <w:b/>
          <w:bCs/>
        </w:rPr>
        <w:t>Personal Characteristics:</w:t>
      </w:r>
      <w:r w:rsidRPr="00627745">
        <w:rPr>
          <w:rFonts w:eastAsia="Times New Roman" w:cstheme="minorHAnsi"/>
        </w:rPr>
        <w:t> When you are in the process of </w:t>
      </w:r>
      <w:r w:rsidRPr="00971964">
        <w:rPr>
          <w:rFonts w:eastAsia="Times New Roman" w:cstheme="minorHAnsi"/>
        </w:rPr>
        <w:t>choosing a career</w:t>
      </w:r>
      <w:r w:rsidRPr="00627745">
        <w:rPr>
          <w:rFonts w:eastAsia="Times New Roman" w:cstheme="minorHAnsi"/>
        </w:rPr>
        <w:t>, you should do a thorough </w:t>
      </w:r>
      <w:r w:rsidR="00971964" w:rsidRPr="00971964">
        <w:rPr>
          <w:rFonts w:eastAsia="Times New Roman" w:cstheme="minorHAnsi"/>
        </w:rPr>
        <w:t>self-assessment</w:t>
      </w:r>
      <w:r w:rsidRPr="00627745">
        <w:rPr>
          <w:rFonts w:eastAsia="Times New Roman" w:cstheme="minorHAnsi"/>
        </w:rPr>
        <w:t>. It will allow you to learn what your personality type, interests, aptitudes and work-related values are. These traits, taken in combination, play a major role in career development and will help you find careers, as well as workplaces, that are suitable for you.</w:t>
      </w:r>
    </w:p>
    <w:p w:rsidR="00300C8C" w:rsidRPr="00627745" w:rsidRDefault="00300C8C" w:rsidP="00300C8C">
      <w:pPr>
        <w:numPr>
          <w:ilvl w:val="0"/>
          <w:numId w:val="3"/>
        </w:numPr>
        <w:spacing w:before="100" w:beforeAutospacing="1" w:after="100" w:afterAutospacing="1"/>
        <w:rPr>
          <w:rFonts w:eastAsia="Times New Roman" w:cstheme="minorHAnsi"/>
        </w:rPr>
      </w:pPr>
      <w:r w:rsidRPr="00627745">
        <w:rPr>
          <w:rFonts w:eastAsia="Times New Roman" w:cstheme="minorHAnsi"/>
          <w:b/>
          <w:bCs/>
        </w:rPr>
        <w:t>Socio-Economic Factors:</w:t>
      </w:r>
      <w:r w:rsidRPr="00627745">
        <w:rPr>
          <w:rFonts w:eastAsia="Times New Roman" w:cstheme="minorHAnsi"/>
        </w:rPr>
        <w:t xml:space="preserve"> Socio-economic factors can be a barrier to career development. They can significantly influence your ability to pursue a career that is otherwise a good match for you. For example, your financial situation may threaten to keep you from getting the necessary education</w:t>
      </w:r>
      <w:bookmarkStart w:id="0" w:name="_GoBack"/>
      <w:bookmarkEnd w:id="0"/>
      <w:r w:rsidRPr="00627745">
        <w:rPr>
          <w:rFonts w:eastAsia="Times New Roman" w:cstheme="minorHAnsi"/>
        </w:rPr>
        <w:t xml:space="preserve">. Fortunately, there are ways of overcoming barriers such as limited financial resources, namely student loans, </w:t>
      </w:r>
      <w:r w:rsidRPr="00971964">
        <w:rPr>
          <w:rFonts w:eastAsia="Times New Roman" w:cstheme="minorHAnsi"/>
        </w:rPr>
        <w:t>financial aid</w:t>
      </w:r>
      <w:r w:rsidRPr="00627745">
        <w:rPr>
          <w:rFonts w:eastAsia="Times New Roman" w:cstheme="minorHAnsi"/>
        </w:rPr>
        <w:t xml:space="preserve"> and scholarships.</w:t>
      </w:r>
    </w:p>
    <w:p w:rsidR="00300C8C" w:rsidRPr="00627745" w:rsidRDefault="00300C8C" w:rsidP="00300C8C">
      <w:pPr>
        <w:numPr>
          <w:ilvl w:val="0"/>
          <w:numId w:val="3"/>
        </w:numPr>
        <w:spacing w:before="100" w:beforeAutospacing="1" w:after="100" w:afterAutospacing="1"/>
        <w:rPr>
          <w:rFonts w:eastAsia="Times New Roman" w:cstheme="minorHAnsi"/>
        </w:rPr>
      </w:pPr>
      <w:r w:rsidRPr="00627745">
        <w:rPr>
          <w:rFonts w:eastAsia="Times New Roman" w:cstheme="minorHAnsi"/>
          <w:b/>
          <w:bCs/>
        </w:rPr>
        <w:t>Physical and Mental Abilities:</w:t>
      </w:r>
      <w:r w:rsidRPr="00627745">
        <w:rPr>
          <w:rFonts w:eastAsia="Times New Roman" w:cstheme="minorHAnsi"/>
        </w:rPr>
        <w:t xml:space="preserve"> Some of us are better suited to some careers than we are to others due to our physical and mental abilities, and limitations. For example, you may want to become a doctor but don't have the intellectual ability to get into medical school. You should, if possible, find a related occupation that makes the best use your strengths while accommodating your limitations.</w:t>
      </w:r>
    </w:p>
    <w:p w:rsidR="00300C8C" w:rsidRPr="00627745" w:rsidRDefault="00300C8C" w:rsidP="00300C8C">
      <w:pPr>
        <w:numPr>
          <w:ilvl w:val="0"/>
          <w:numId w:val="4"/>
        </w:numPr>
        <w:spacing w:before="100" w:beforeAutospacing="1" w:after="100" w:afterAutospacing="1"/>
        <w:rPr>
          <w:rFonts w:eastAsia="Times New Roman" w:cstheme="minorHAnsi"/>
        </w:rPr>
      </w:pPr>
      <w:r w:rsidRPr="00627745">
        <w:rPr>
          <w:rFonts w:eastAsia="Times New Roman" w:cstheme="minorHAnsi"/>
          <w:b/>
          <w:bCs/>
        </w:rPr>
        <w:t>Chance Factors:</w:t>
      </w:r>
      <w:r w:rsidRPr="00627745">
        <w:rPr>
          <w:rFonts w:eastAsia="Times New Roman" w:cstheme="minorHAnsi"/>
        </w:rPr>
        <w:t xml:space="preserve"> Chance factors are life events over which we have little or no control. They can influence what careers we choose and how we progress in them. An example would be an individual not being able to advance in his career because he is a caregiver for a relative.</w:t>
      </w:r>
    </w:p>
    <w:p w:rsidR="00685ADC" w:rsidRPr="00627745" w:rsidRDefault="00685ADC">
      <w:pPr>
        <w:rPr>
          <w:rFonts w:cstheme="minorHAnsi"/>
        </w:rPr>
      </w:pPr>
    </w:p>
    <w:sectPr w:rsidR="00685ADC" w:rsidRPr="00627745" w:rsidSect="00627745">
      <w:footerReference w:type="default" r:id="rId9"/>
      <w:pgSz w:w="12240" w:h="15840"/>
      <w:pgMar w:top="450" w:right="810" w:bottom="81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8C" w:rsidRDefault="00300C8C" w:rsidP="00300C8C">
      <w:r>
        <w:separator/>
      </w:r>
    </w:p>
  </w:endnote>
  <w:endnote w:type="continuationSeparator" w:id="0">
    <w:p w:rsidR="00300C8C" w:rsidRDefault="00300C8C" w:rsidP="0030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8C" w:rsidRDefault="00300C8C">
    <w:pPr>
      <w:pStyle w:val="Footer"/>
    </w:pPr>
    <w:r>
      <w:ptab w:relativeTo="margin" w:alignment="center" w:leader="none"/>
    </w:r>
    <w:r w:rsidR="00971964">
      <w:t>Find it all at www.thebalance.com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8C" w:rsidRDefault="00300C8C" w:rsidP="00300C8C">
      <w:r>
        <w:separator/>
      </w:r>
    </w:p>
  </w:footnote>
  <w:footnote w:type="continuationSeparator" w:id="0">
    <w:p w:rsidR="00300C8C" w:rsidRDefault="00300C8C" w:rsidP="0030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677B"/>
    <w:multiLevelType w:val="multilevel"/>
    <w:tmpl w:val="445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80D6F"/>
    <w:multiLevelType w:val="multilevel"/>
    <w:tmpl w:val="FBB4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612B1"/>
    <w:multiLevelType w:val="multilevel"/>
    <w:tmpl w:val="A2DC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A26B3"/>
    <w:multiLevelType w:val="multilevel"/>
    <w:tmpl w:val="D290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wNDawMDczNTVS0lEKTi0uzszPAykwrAUAes9upSwAAAA="/>
  </w:docVars>
  <w:rsids>
    <w:rsidRoot w:val="00300C8C"/>
    <w:rsid w:val="00300C8C"/>
    <w:rsid w:val="00627745"/>
    <w:rsid w:val="00685ADC"/>
    <w:rsid w:val="0097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F9569"/>
  <w15:chartTrackingRefBased/>
  <w15:docId w15:val="{1A883D11-C655-41B7-95E8-E6E68BF0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0C8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00C8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0C8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0C8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C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00C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0C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0C8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00C8C"/>
    <w:rPr>
      <w:color w:val="0000FF"/>
      <w:u w:val="single"/>
    </w:rPr>
  </w:style>
  <w:style w:type="character" w:customStyle="1" w:styleId="byline-name">
    <w:name w:val="byline-name"/>
    <w:basedOn w:val="DefaultParagraphFont"/>
    <w:rsid w:val="00300C8C"/>
  </w:style>
  <w:style w:type="paragraph" w:styleId="NormalWeb">
    <w:name w:val="Normal (Web)"/>
    <w:basedOn w:val="Normal"/>
    <w:uiPriority w:val="99"/>
    <w:semiHidden/>
    <w:unhideWhenUsed/>
    <w:rsid w:val="00300C8C"/>
    <w:pPr>
      <w:spacing w:before="100" w:beforeAutospacing="1" w:after="100" w:afterAutospacing="1"/>
    </w:pPr>
    <w:rPr>
      <w:rFonts w:ascii="Times New Roman" w:eastAsia="Times New Roman" w:hAnsi="Times New Roman" w:cs="Times New Roman"/>
      <w:sz w:val="24"/>
      <w:szCs w:val="24"/>
    </w:rPr>
  </w:style>
  <w:style w:type="paragraph" w:customStyle="1" w:styleId="cb-split">
    <w:name w:val="cb-split"/>
    <w:basedOn w:val="Normal"/>
    <w:rsid w:val="00300C8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00C8C"/>
    <w:rPr>
      <w:b/>
      <w:bCs/>
    </w:rPr>
  </w:style>
  <w:style w:type="paragraph" w:styleId="Header">
    <w:name w:val="header"/>
    <w:basedOn w:val="Normal"/>
    <w:link w:val="HeaderChar"/>
    <w:uiPriority w:val="99"/>
    <w:unhideWhenUsed/>
    <w:rsid w:val="00300C8C"/>
    <w:pPr>
      <w:tabs>
        <w:tab w:val="center" w:pos="4680"/>
        <w:tab w:val="right" w:pos="9360"/>
      </w:tabs>
    </w:pPr>
  </w:style>
  <w:style w:type="character" w:customStyle="1" w:styleId="HeaderChar">
    <w:name w:val="Header Char"/>
    <w:basedOn w:val="DefaultParagraphFont"/>
    <w:link w:val="Header"/>
    <w:uiPriority w:val="99"/>
    <w:rsid w:val="00300C8C"/>
  </w:style>
  <w:style w:type="paragraph" w:styleId="Footer">
    <w:name w:val="footer"/>
    <w:basedOn w:val="Normal"/>
    <w:link w:val="FooterChar"/>
    <w:uiPriority w:val="99"/>
    <w:unhideWhenUsed/>
    <w:rsid w:val="00300C8C"/>
    <w:pPr>
      <w:tabs>
        <w:tab w:val="center" w:pos="4680"/>
        <w:tab w:val="right" w:pos="9360"/>
      </w:tabs>
    </w:pPr>
  </w:style>
  <w:style w:type="character" w:customStyle="1" w:styleId="FooterChar">
    <w:name w:val="Footer Char"/>
    <w:basedOn w:val="DefaultParagraphFont"/>
    <w:link w:val="Footer"/>
    <w:uiPriority w:val="99"/>
    <w:rsid w:val="0030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1124">
      <w:bodyDiv w:val="1"/>
      <w:marLeft w:val="0"/>
      <w:marRight w:val="0"/>
      <w:marTop w:val="0"/>
      <w:marBottom w:val="0"/>
      <w:divBdr>
        <w:top w:val="none" w:sz="0" w:space="0" w:color="auto"/>
        <w:left w:val="none" w:sz="0" w:space="0" w:color="auto"/>
        <w:bottom w:val="none" w:sz="0" w:space="0" w:color="auto"/>
        <w:right w:val="none" w:sz="0" w:space="0" w:color="auto"/>
      </w:divBdr>
      <w:divsChild>
        <w:div w:id="2042168470">
          <w:marLeft w:val="0"/>
          <w:marRight w:val="0"/>
          <w:marTop w:val="0"/>
          <w:marBottom w:val="0"/>
          <w:divBdr>
            <w:top w:val="none" w:sz="0" w:space="0" w:color="auto"/>
            <w:left w:val="none" w:sz="0" w:space="0" w:color="auto"/>
            <w:bottom w:val="none" w:sz="0" w:space="0" w:color="auto"/>
            <w:right w:val="none" w:sz="0" w:space="0" w:color="auto"/>
          </w:divBdr>
        </w:div>
        <w:div w:id="4602391">
          <w:marLeft w:val="0"/>
          <w:marRight w:val="0"/>
          <w:marTop w:val="0"/>
          <w:marBottom w:val="0"/>
          <w:divBdr>
            <w:top w:val="none" w:sz="0" w:space="0" w:color="auto"/>
            <w:left w:val="none" w:sz="0" w:space="0" w:color="auto"/>
            <w:bottom w:val="none" w:sz="0" w:space="0" w:color="auto"/>
            <w:right w:val="none" w:sz="0" w:space="0" w:color="auto"/>
          </w:divBdr>
        </w:div>
        <w:div w:id="2008626498">
          <w:marLeft w:val="0"/>
          <w:marRight w:val="0"/>
          <w:marTop w:val="0"/>
          <w:marBottom w:val="0"/>
          <w:divBdr>
            <w:top w:val="none" w:sz="0" w:space="0" w:color="auto"/>
            <w:left w:val="none" w:sz="0" w:space="0" w:color="auto"/>
            <w:bottom w:val="none" w:sz="0" w:space="0" w:color="auto"/>
            <w:right w:val="none" w:sz="0" w:space="0" w:color="auto"/>
          </w:divBdr>
        </w:div>
        <w:div w:id="1260867594">
          <w:marLeft w:val="0"/>
          <w:marRight w:val="0"/>
          <w:marTop w:val="0"/>
          <w:marBottom w:val="0"/>
          <w:divBdr>
            <w:top w:val="none" w:sz="0" w:space="0" w:color="auto"/>
            <w:left w:val="none" w:sz="0" w:space="0" w:color="auto"/>
            <w:bottom w:val="none" w:sz="0" w:space="0" w:color="auto"/>
            <w:right w:val="none" w:sz="0" w:space="0" w:color="auto"/>
          </w:divBdr>
          <w:divsChild>
            <w:div w:id="949355573">
              <w:marLeft w:val="0"/>
              <w:marRight w:val="0"/>
              <w:marTop w:val="0"/>
              <w:marBottom w:val="0"/>
              <w:divBdr>
                <w:top w:val="none" w:sz="0" w:space="0" w:color="auto"/>
                <w:left w:val="none" w:sz="0" w:space="0" w:color="auto"/>
                <w:bottom w:val="none" w:sz="0" w:space="0" w:color="auto"/>
                <w:right w:val="none" w:sz="0" w:space="0" w:color="auto"/>
              </w:divBdr>
            </w:div>
            <w:div w:id="1904295248">
              <w:marLeft w:val="0"/>
              <w:marRight w:val="0"/>
              <w:marTop w:val="0"/>
              <w:marBottom w:val="0"/>
              <w:divBdr>
                <w:top w:val="none" w:sz="0" w:space="0" w:color="auto"/>
                <w:left w:val="none" w:sz="0" w:space="0" w:color="auto"/>
                <w:bottom w:val="none" w:sz="0" w:space="0" w:color="auto"/>
                <w:right w:val="none" w:sz="0" w:space="0" w:color="auto"/>
              </w:divBdr>
            </w:div>
          </w:divsChild>
        </w:div>
        <w:div w:id="190725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steps-to-choosing-career-52550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3</cp:revision>
  <dcterms:created xsi:type="dcterms:W3CDTF">2016-08-22T15:28:00Z</dcterms:created>
  <dcterms:modified xsi:type="dcterms:W3CDTF">2018-06-20T17:25:00Z</dcterms:modified>
</cp:coreProperties>
</file>